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rPr>
        <w:id w:val="-1931966926"/>
        <w:docPartObj>
          <w:docPartGallery w:val="Cover Pages"/>
          <w:docPartUnique/>
        </w:docPartObj>
      </w:sdtPr>
      <w:sdtEndPr>
        <w:rPr>
          <w:rFonts w:cstheme="minorBidi"/>
          <w:b/>
          <w:sz w:val="36"/>
        </w:rPr>
      </w:sdtEndPr>
      <w:sdtContent>
        <w:p w14:paraId="7A0D9CFA" w14:textId="5DE7BE78" w:rsidR="00CA7D8D" w:rsidRPr="00CA7D8D" w:rsidRDefault="00CA7D8D" w:rsidP="00CA7D8D">
          <w:pPr>
            <w:jc w:val="center"/>
            <w:rPr>
              <w:sz w:val="16"/>
            </w:rPr>
          </w:pPr>
          <w:r w:rsidRPr="00CA7D8D">
            <w:rPr>
              <w:rFonts w:eastAsia="Times New Roman" w:cs="Times New Roman"/>
              <w:sz w:val="40"/>
              <w:szCs w:val="52"/>
            </w:rPr>
            <w:t>ČESKÁ ZEMĚDĚLSKÁ UNIVERZITA V PRAZE</w:t>
          </w:r>
        </w:p>
        <w:p w14:paraId="774C1921" w14:textId="77777777" w:rsidR="00CA7D8D" w:rsidRPr="00CA7D8D" w:rsidRDefault="00CA7D8D" w:rsidP="00CA7D8D">
          <w:pPr>
            <w:jc w:val="center"/>
            <w:rPr>
              <w:sz w:val="20"/>
            </w:rPr>
          </w:pPr>
          <w:r w:rsidRPr="00CA7D8D">
            <w:rPr>
              <w:rFonts w:eastAsia="Times New Roman" w:cs="Times New Roman"/>
              <w:sz w:val="40"/>
              <w:szCs w:val="48"/>
            </w:rPr>
            <w:t>Provozně ekonomická fakulta</w:t>
          </w:r>
        </w:p>
        <w:p w14:paraId="3D6CFFFF" w14:textId="03891AFD" w:rsidR="00CA7D8D" w:rsidRDefault="00CA7D8D" w:rsidP="00CA7D8D">
          <w:r>
            <w:rPr>
              <w:rFonts w:eastAsia="Times New Roman" w:cs="Times New Roman"/>
              <w:szCs w:val="24"/>
            </w:rPr>
            <w:t xml:space="preserve">                       </w:t>
          </w:r>
          <w:r>
            <w:rPr>
              <w:noProof/>
              <w:lang w:eastAsia="cs-CZ"/>
            </w:rPr>
            <w:drawing>
              <wp:inline distT="0" distB="0" distL="0" distR="0" wp14:anchorId="721DA8EB" wp14:editId="3BECD8C3">
                <wp:extent cx="3333750" cy="22193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91008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219325"/>
                        </a:xfrm>
                        <a:prstGeom prst="rect">
                          <a:avLst/>
                        </a:prstGeom>
                        <a:noFill/>
                        <a:ln>
                          <a:noFill/>
                        </a:ln>
                      </pic:spPr>
                    </pic:pic>
                  </a:graphicData>
                </a:graphic>
              </wp:inline>
            </w:drawing>
          </w:r>
        </w:p>
        <w:p w14:paraId="19A5C0F7" w14:textId="77777777" w:rsidR="00CA7D8D" w:rsidRDefault="00CA7D8D" w:rsidP="00CA7D8D">
          <w:pPr>
            <w:rPr>
              <w:rFonts w:eastAsia="Times New Roman" w:cs="Times New Roman"/>
              <w:szCs w:val="24"/>
            </w:rPr>
          </w:pPr>
          <w:r>
            <w:rPr>
              <w:rFonts w:eastAsia="Times New Roman" w:cs="Times New Roman"/>
              <w:szCs w:val="24"/>
            </w:rPr>
            <w:t xml:space="preserve">   </w:t>
          </w:r>
        </w:p>
        <w:p w14:paraId="06E889B8" w14:textId="77777777" w:rsidR="00CA7D8D" w:rsidRPr="00CA7D8D" w:rsidRDefault="00CA7D8D" w:rsidP="00A7697C">
          <w:pPr>
            <w:spacing w:after="480"/>
            <w:jc w:val="center"/>
            <w:rPr>
              <w:rFonts w:asciiTheme="minorHAnsi" w:hAnsiTheme="minorHAnsi"/>
              <w:sz w:val="20"/>
            </w:rPr>
          </w:pPr>
          <w:r w:rsidRPr="00CA7D8D">
            <w:rPr>
              <w:rFonts w:eastAsia="Times New Roman" w:cs="Times New Roman"/>
              <w:sz w:val="36"/>
              <w:szCs w:val="40"/>
            </w:rPr>
            <w:t>Semestrální práce</w:t>
          </w:r>
        </w:p>
        <w:p w14:paraId="355FD109" w14:textId="1435C010" w:rsidR="00A7697C" w:rsidRPr="00A7697C" w:rsidRDefault="00CA7D8D" w:rsidP="00A7697C">
          <w:pPr>
            <w:spacing w:after="480"/>
            <w:jc w:val="center"/>
            <w:rPr>
              <w:rFonts w:eastAsia="Times New Roman" w:cs="Times New Roman"/>
              <w:sz w:val="40"/>
              <w:szCs w:val="44"/>
            </w:rPr>
          </w:pPr>
          <w:r w:rsidRPr="00CA7D8D">
            <w:rPr>
              <w:rFonts w:eastAsia="Times New Roman" w:cs="Times New Roman"/>
              <w:sz w:val="40"/>
              <w:szCs w:val="44"/>
            </w:rPr>
            <w:t>Antropologie náboženství</w:t>
          </w:r>
        </w:p>
        <w:p w14:paraId="2A63C01C" w14:textId="37E31A31" w:rsidR="00CA7D8D" w:rsidRPr="00CA7D8D" w:rsidRDefault="00CA7D8D" w:rsidP="00A7697C">
          <w:pPr>
            <w:jc w:val="center"/>
            <w:rPr>
              <w:rFonts w:eastAsiaTheme="minorEastAsia"/>
              <w:sz w:val="40"/>
              <w:szCs w:val="56"/>
            </w:rPr>
          </w:pPr>
          <w:r w:rsidRPr="00CA7D8D">
            <w:rPr>
              <w:rFonts w:eastAsiaTheme="minorEastAsia"/>
              <w:sz w:val="40"/>
              <w:szCs w:val="56"/>
            </w:rPr>
            <w:t>Očistné rituály i</w:t>
          </w:r>
          <w:r w:rsidR="001B669C">
            <w:rPr>
              <w:rFonts w:eastAsiaTheme="minorEastAsia"/>
              <w:sz w:val="40"/>
              <w:szCs w:val="56"/>
            </w:rPr>
            <w:t xml:space="preserve">ndiánů severní Ameriky a jejich </w:t>
          </w:r>
          <w:r w:rsidRPr="00CA7D8D">
            <w:rPr>
              <w:rFonts w:eastAsiaTheme="minorEastAsia"/>
              <w:sz w:val="40"/>
              <w:szCs w:val="56"/>
            </w:rPr>
            <w:t xml:space="preserve">využívání členy subkultury </w:t>
          </w:r>
          <w:proofErr w:type="spellStart"/>
          <w:r w:rsidRPr="00CA7D8D">
            <w:rPr>
              <w:rFonts w:eastAsiaTheme="minorEastAsia"/>
              <w:sz w:val="40"/>
              <w:szCs w:val="56"/>
            </w:rPr>
            <w:t>euroindiánů</w:t>
          </w:r>
          <w:proofErr w:type="spellEnd"/>
          <w:r w:rsidRPr="00CA7D8D">
            <w:rPr>
              <w:rFonts w:eastAsiaTheme="minorEastAsia"/>
              <w:sz w:val="40"/>
              <w:szCs w:val="56"/>
            </w:rPr>
            <w:t xml:space="preserve"> v</w:t>
          </w:r>
          <w:r w:rsidR="001B669C">
            <w:rPr>
              <w:rFonts w:eastAsiaTheme="minorEastAsia"/>
              <w:sz w:val="40"/>
              <w:szCs w:val="56"/>
            </w:rPr>
            <w:t> </w:t>
          </w:r>
          <w:r w:rsidRPr="00CA7D8D">
            <w:rPr>
              <w:rFonts w:eastAsiaTheme="minorEastAsia"/>
              <w:sz w:val="40"/>
              <w:szCs w:val="56"/>
            </w:rPr>
            <w:t>ČR</w:t>
          </w:r>
          <w:r w:rsidR="001B669C">
            <w:rPr>
              <w:rFonts w:eastAsiaTheme="minorEastAsia"/>
              <w:sz w:val="40"/>
              <w:szCs w:val="56"/>
            </w:rPr>
            <w:t xml:space="preserve"> – použití šalvěje a </w:t>
          </w:r>
          <w:proofErr w:type="spellStart"/>
          <w:r w:rsidR="001B669C">
            <w:rPr>
              <w:rFonts w:eastAsiaTheme="minorEastAsia"/>
              <w:sz w:val="40"/>
              <w:szCs w:val="56"/>
            </w:rPr>
            <w:t>saunování</w:t>
          </w:r>
          <w:proofErr w:type="spellEnd"/>
        </w:p>
        <w:p w14:paraId="4FCDCAF6" w14:textId="77777777" w:rsidR="00CA7D8D" w:rsidRDefault="00CA7D8D" w:rsidP="00CA7D8D">
          <w:pPr>
            <w:rPr>
              <w:sz w:val="22"/>
            </w:rPr>
          </w:pPr>
          <w:r>
            <w:rPr>
              <w:rFonts w:eastAsia="Times New Roman" w:cs="Times New Roman"/>
              <w:szCs w:val="24"/>
            </w:rPr>
            <w:t xml:space="preserve"> </w:t>
          </w:r>
        </w:p>
        <w:p w14:paraId="24F02E13" w14:textId="46A3B762" w:rsidR="00CA7D8D" w:rsidRDefault="00CA7D8D" w:rsidP="00CA7D8D">
          <w:pPr>
            <w:rPr>
              <w:rFonts w:eastAsia="Times New Roman" w:cs="Times New Roman"/>
              <w:szCs w:val="24"/>
            </w:rPr>
          </w:pPr>
          <w:r>
            <w:rPr>
              <w:rFonts w:eastAsia="Times New Roman" w:cs="Times New Roman"/>
              <w:b/>
              <w:bCs/>
              <w:szCs w:val="24"/>
            </w:rPr>
            <w:t>Autoři práce:</w:t>
          </w:r>
          <w:r>
            <w:rPr>
              <w:rFonts w:eastAsia="Times New Roman" w:cs="Times New Roman"/>
              <w:szCs w:val="24"/>
            </w:rPr>
            <w:t xml:space="preserve"> Anna Hamplová, Veronika Lubenská</w:t>
          </w:r>
        </w:p>
        <w:p w14:paraId="2D2463DF" w14:textId="1A78F8ED" w:rsidR="00CA7D8D" w:rsidRDefault="00CA7D8D" w:rsidP="00CA7D8D">
          <w:pPr>
            <w:rPr>
              <w:rFonts w:eastAsia="Times New Roman" w:cs="Times New Roman"/>
              <w:szCs w:val="24"/>
            </w:rPr>
          </w:pPr>
          <w:r>
            <w:rPr>
              <w:rFonts w:eastAsia="Times New Roman" w:cs="Times New Roman"/>
              <w:b/>
              <w:bCs/>
              <w:szCs w:val="24"/>
            </w:rPr>
            <w:t>Vyučující:</w:t>
          </w:r>
          <w:r w:rsidR="00C017FB">
            <w:rPr>
              <w:rFonts w:eastAsia="Times New Roman" w:cs="Times New Roman"/>
              <w:szCs w:val="24"/>
            </w:rPr>
            <w:t xml:space="preserve"> JUDr.</w:t>
          </w:r>
          <w:r w:rsidR="001977C2">
            <w:rPr>
              <w:rFonts w:eastAsia="Times New Roman" w:cs="Times New Roman"/>
              <w:szCs w:val="24"/>
            </w:rPr>
            <w:t xml:space="preserve"> Mgr.</w:t>
          </w:r>
          <w:r>
            <w:rPr>
              <w:rFonts w:eastAsia="Times New Roman" w:cs="Times New Roman"/>
              <w:szCs w:val="24"/>
            </w:rPr>
            <w:t xml:space="preserve"> Jan Andrle</w:t>
          </w:r>
        </w:p>
        <w:p w14:paraId="68183B19" w14:textId="24BBE11B" w:rsidR="00CA7D8D" w:rsidRDefault="00CA7D8D" w:rsidP="00CA7D8D">
          <w:pPr>
            <w:rPr>
              <w:rFonts w:asciiTheme="minorHAnsi" w:hAnsiTheme="minorHAnsi"/>
              <w:sz w:val="22"/>
            </w:rPr>
          </w:pPr>
          <w:r>
            <w:rPr>
              <w:rFonts w:eastAsia="Times New Roman" w:cs="Times New Roman"/>
              <w:b/>
              <w:bCs/>
              <w:szCs w:val="24"/>
            </w:rPr>
            <w:t>Cvičení:</w:t>
          </w:r>
          <w:r>
            <w:rPr>
              <w:rFonts w:eastAsia="Times New Roman" w:cs="Times New Roman"/>
              <w:szCs w:val="24"/>
            </w:rPr>
            <w:t xml:space="preserve"> sudý týden</w:t>
          </w:r>
          <w:r w:rsidR="001B669C">
            <w:rPr>
              <w:rFonts w:eastAsia="Times New Roman" w:cs="Times New Roman"/>
              <w:szCs w:val="24"/>
            </w:rPr>
            <w:t>, úterý 10:30</w:t>
          </w:r>
          <w:r>
            <w:rPr>
              <w:rFonts w:eastAsia="Times New Roman" w:cs="Times New Roman"/>
              <w:szCs w:val="24"/>
            </w:rPr>
            <w:t xml:space="preserve"> – 1</w:t>
          </w:r>
          <w:r w:rsidR="001B669C">
            <w:rPr>
              <w:rFonts w:eastAsia="Times New Roman" w:cs="Times New Roman"/>
              <w:szCs w:val="24"/>
            </w:rPr>
            <w:t>2:00</w:t>
          </w:r>
        </w:p>
        <w:p w14:paraId="25C8B415" w14:textId="77777777" w:rsidR="00756E4C" w:rsidRDefault="00CA7D8D" w:rsidP="00A7697C">
          <w:pPr>
            <w:rPr>
              <w:rFonts w:eastAsia="Times New Roman" w:cs="Times New Roman"/>
              <w:color w:val="333333"/>
              <w:sz w:val="21"/>
              <w:szCs w:val="21"/>
              <w:lang w:eastAsia="cs-CZ"/>
            </w:rPr>
          </w:pPr>
          <w:r>
            <w:rPr>
              <w:rFonts w:eastAsia="Times New Roman" w:cs="Times New Roman"/>
              <w:b/>
              <w:bCs/>
              <w:szCs w:val="24"/>
            </w:rPr>
            <w:t>Zpracováno:</w:t>
          </w:r>
          <w:r w:rsidR="00A7697C">
            <w:rPr>
              <w:rFonts w:eastAsia="Times New Roman" w:cs="Times New Roman"/>
              <w:szCs w:val="24"/>
            </w:rPr>
            <w:t xml:space="preserve"> leden 2022</w:t>
          </w:r>
          <w:r w:rsidR="007255DE" w:rsidRPr="00B51D42">
            <w:rPr>
              <w:rFonts w:eastAsia="Times New Roman" w:cs="Times New Roman"/>
              <w:color w:val="333333"/>
              <w:sz w:val="21"/>
              <w:szCs w:val="21"/>
              <w:lang w:eastAsia="cs-CZ"/>
            </w:rPr>
            <w:br w:type="page"/>
          </w:r>
        </w:p>
        <w:p w14:paraId="6F649070" w14:textId="3CECFCCD" w:rsidR="00137FEF" w:rsidRPr="00756E4C" w:rsidRDefault="00756E4C" w:rsidP="00756E4C">
          <w:pPr>
            <w:rPr>
              <w:b/>
              <w:sz w:val="36"/>
              <w:lang w:eastAsia="cs-CZ"/>
            </w:rPr>
          </w:pPr>
          <w:r w:rsidRPr="00756E4C">
            <w:rPr>
              <w:b/>
              <w:sz w:val="36"/>
              <w:lang w:eastAsia="cs-CZ"/>
            </w:rPr>
            <w:lastRenderedPageBreak/>
            <w:t>Obsah</w:t>
          </w:r>
        </w:p>
      </w:sdtContent>
    </w:sdt>
    <w:sdt>
      <w:sdtPr>
        <w:rPr>
          <w:rFonts w:eastAsiaTheme="minorHAnsi" w:cstheme="minorBidi"/>
          <w:b w:val="0"/>
          <w:bCs w:val="0"/>
          <w:sz w:val="24"/>
          <w:szCs w:val="22"/>
          <w:lang w:eastAsia="en-US"/>
        </w:rPr>
        <w:id w:val="528303769"/>
        <w:docPartObj>
          <w:docPartGallery w:val="Table of Contents"/>
          <w:docPartUnique/>
        </w:docPartObj>
      </w:sdtPr>
      <w:sdtEndPr/>
      <w:sdtContent>
        <w:p w14:paraId="00061DEA" w14:textId="53485568" w:rsidR="00137FEF" w:rsidRPr="00756E4C" w:rsidRDefault="00137FEF" w:rsidP="00756E4C">
          <w:pPr>
            <w:pStyle w:val="Nadpisobsahu"/>
            <w:numPr>
              <w:ilvl w:val="0"/>
              <w:numId w:val="0"/>
            </w:numPr>
            <w:ind w:left="1140" w:hanging="432"/>
            <w:rPr>
              <w:rFonts w:eastAsiaTheme="minorHAnsi" w:cstheme="minorBidi"/>
              <w:b w:val="0"/>
              <w:sz w:val="24"/>
              <w:lang w:eastAsia="en-US"/>
            </w:rPr>
          </w:pPr>
        </w:p>
        <w:p w14:paraId="36BB1ED9" w14:textId="707F2967" w:rsidR="00706DB6" w:rsidRDefault="00137FEF">
          <w:pPr>
            <w:pStyle w:val="Obsah1"/>
            <w:tabs>
              <w:tab w:val="left" w:pos="1100"/>
              <w:tab w:val="right" w:leader="dot" w:pos="9062"/>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93174385" w:history="1">
            <w:r w:rsidR="00706DB6" w:rsidRPr="00384E9F">
              <w:rPr>
                <w:rStyle w:val="Hypertextovodkaz"/>
                <w:rFonts w:eastAsia="Times New Roman" w:cs="Times New Roman"/>
                <w:noProof/>
                <w:lang w:eastAsia="cs-CZ"/>
              </w:rPr>
              <w:t>1</w:t>
            </w:r>
            <w:r w:rsidR="00706DB6">
              <w:rPr>
                <w:rFonts w:asciiTheme="minorHAnsi" w:eastAsiaTheme="minorEastAsia" w:hAnsiTheme="minorHAnsi"/>
                <w:noProof/>
                <w:sz w:val="22"/>
                <w:lang w:eastAsia="cs-CZ"/>
              </w:rPr>
              <w:tab/>
            </w:r>
            <w:r w:rsidR="00706DB6" w:rsidRPr="00384E9F">
              <w:rPr>
                <w:rStyle w:val="Hypertextovodkaz"/>
                <w:rFonts w:eastAsia="Times New Roman" w:cs="Times New Roman"/>
                <w:noProof/>
                <w:lang w:eastAsia="cs-CZ"/>
              </w:rPr>
              <w:t>Úvod</w:t>
            </w:r>
            <w:r w:rsidR="00706DB6">
              <w:rPr>
                <w:noProof/>
                <w:webHidden/>
              </w:rPr>
              <w:tab/>
            </w:r>
            <w:r w:rsidR="00706DB6">
              <w:rPr>
                <w:noProof/>
                <w:webHidden/>
              </w:rPr>
              <w:fldChar w:fldCharType="begin"/>
            </w:r>
            <w:r w:rsidR="00706DB6">
              <w:rPr>
                <w:noProof/>
                <w:webHidden/>
              </w:rPr>
              <w:instrText xml:space="preserve"> PAGEREF _Toc93174385 \h </w:instrText>
            </w:r>
            <w:r w:rsidR="00706DB6">
              <w:rPr>
                <w:noProof/>
                <w:webHidden/>
              </w:rPr>
            </w:r>
            <w:r w:rsidR="00706DB6">
              <w:rPr>
                <w:noProof/>
                <w:webHidden/>
              </w:rPr>
              <w:fldChar w:fldCharType="separate"/>
            </w:r>
            <w:r w:rsidR="000B12F2">
              <w:rPr>
                <w:noProof/>
                <w:webHidden/>
              </w:rPr>
              <w:t>2</w:t>
            </w:r>
            <w:r w:rsidR="00706DB6">
              <w:rPr>
                <w:noProof/>
                <w:webHidden/>
              </w:rPr>
              <w:fldChar w:fldCharType="end"/>
            </w:r>
          </w:hyperlink>
        </w:p>
        <w:p w14:paraId="439B4173" w14:textId="3975ED45" w:rsidR="00706DB6" w:rsidRDefault="00EA6923">
          <w:pPr>
            <w:pStyle w:val="Obsah1"/>
            <w:tabs>
              <w:tab w:val="left" w:pos="1100"/>
              <w:tab w:val="right" w:leader="dot" w:pos="9062"/>
            </w:tabs>
            <w:rPr>
              <w:rFonts w:asciiTheme="minorHAnsi" w:eastAsiaTheme="minorEastAsia" w:hAnsiTheme="minorHAnsi"/>
              <w:noProof/>
              <w:sz w:val="22"/>
              <w:lang w:eastAsia="cs-CZ"/>
            </w:rPr>
          </w:pPr>
          <w:hyperlink w:anchor="_Toc93174386" w:history="1">
            <w:r w:rsidR="00706DB6" w:rsidRPr="00384E9F">
              <w:rPr>
                <w:rStyle w:val="Hypertextovodkaz"/>
                <w:noProof/>
                <w:lang w:eastAsia="cs-CZ"/>
              </w:rPr>
              <w:t>2</w:t>
            </w:r>
            <w:r w:rsidR="00706DB6">
              <w:rPr>
                <w:rFonts w:asciiTheme="minorHAnsi" w:eastAsiaTheme="minorEastAsia" w:hAnsiTheme="minorHAnsi"/>
                <w:noProof/>
                <w:sz w:val="22"/>
                <w:lang w:eastAsia="cs-CZ"/>
              </w:rPr>
              <w:tab/>
            </w:r>
            <w:r w:rsidR="00706DB6" w:rsidRPr="00384E9F">
              <w:rPr>
                <w:rStyle w:val="Hypertextovodkaz"/>
                <w:noProof/>
                <w:lang w:eastAsia="cs-CZ"/>
              </w:rPr>
              <w:t>Cíl práce</w:t>
            </w:r>
            <w:r w:rsidR="00706DB6">
              <w:rPr>
                <w:noProof/>
                <w:webHidden/>
              </w:rPr>
              <w:tab/>
            </w:r>
            <w:r w:rsidR="00706DB6">
              <w:rPr>
                <w:noProof/>
                <w:webHidden/>
              </w:rPr>
              <w:fldChar w:fldCharType="begin"/>
            </w:r>
            <w:r w:rsidR="00706DB6">
              <w:rPr>
                <w:noProof/>
                <w:webHidden/>
              </w:rPr>
              <w:instrText xml:space="preserve"> PAGEREF _Toc93174386 \h </w:instrText>
            </w:r>
            <w:r w:rsidR="00706DB6">
              <w:rPr>
                <w:noProof/>
                <w:webHidden/>
              </w:rPr>
            </w:r>
            <w:r w:rsidR="00706DB6">
              <w:rPr>
                <w:noProof/>
                <w:webHidden/>
              </w:rPr>
              <w:fldChar w:fldCharType="separate"/>
            </w:r>
            <w:r w:rsidR="000B12F2">
              <w:rPr>
                <w:noProof/>
                <w:webHidden/>
              </w:rPr>
              <w:t>2</w:t>
            </w:r>
            <w:r w:rsidR="00706DB6">
              <w:rPr>
                <w:noProof/>
                <w:webHidden/>
              </w:rPr>
              <w:fldChar w:fldCharType="end"/>
            </w:r>
          </w:hyperlink>
        </w:p>
        <w:p w14:paraId="362AB1B8" w14:textId="63B0E1EF" w:rsidR="00706DB6" w:rsidRDefault="00EA6923">
          <w:pPr>
            <w:pStyle w:val="Obsah1"/>
            <w:tabs>
              <w:tab w:val="left" w:pos="1100"/>
              <w:tab w:val="right" w:leader="dot" w:pos="9062"/>
            </w:tabs>
            <w:rPr>
              <w:rFonts w:asciiTheme="minorHAnsi" w:eastAsiaTheme="minorEastAsia" w:hAnsiTheme="minorHAnsi"/>
              <w:noProof/>
              <w:sz w:val="22"/>
              <w:lang w:eastAsia="cs-CZ"/>
            </w:rPr>
          </w:pPr>
          <w:hyperlink w:anchor="_Toc93174387" w:history="1">
            <w:r w:rsidR="00706DB6" w:rsidRPr="00384E9F">
              <w:rPr>
                <w:rStyle w:val="Hypertextovodkaz"/>
                <w:noProof/>
                <w:lang w:eastAsia="cs-CZ"/>
              </w:rPr>
              <w:t>3</w:t>
            </w:r>
            <w:r w:rsidR="00706DB6">
              <w:rPr>
                <w:rFonts w:asciiTheme="minorHAnsi" w:eastAsiaTheme="minorEastAsia" w:hAnsiTheme="minorHAnsi"/>
                <w:noProof/>
                <w:sz w:val="22"/>
                <w:lang w:eastAsia="cs-CZ"/>
              </w:rPr>
              <w:tab/>
            </w:r>
            <w:r w:rsidR="00706DB6" w:rsidRPr="00384E9F">
              <w:rPr>
                <w:rStyle w:val="Hypertextovodkaz"/>
                <w:noProof/>
                <w:lang w:eastAsia="cs-CZ"/>
              </w:rPr>
              <w:t>Metodologie</w:t>
            </w:r>
            <w:r w:rsidR="00706DB6">
              <w:rPr>
                <w:noProof/>
                <w:webHidden/>
              </w:rPr>
              <w:tab/>
            </w:r>
            <w:r w:rsidR="00706DB6">
              <w:rPr>
                <w:noProof/>
                <w:webHidden/>
              </w:rPr>
              <w:fldChar w:fldCharType="begin"/>
            </w:r>
            <w:r w:rsidR="00706DB6">
              <w:rPr>
                <w:noProof/>
                <w:webHidden/>
              </w:rPr>
              <w:instrText xml:space="preserve"> PAGEREF _Toc93174387 \h </w:instrText>
            </w:r>
            <w:r w:rsidR="00706DB6">
              <w:rPr>
                <w:noProof/>
                <w:webHidden/>
              </w:rPr>
            </w:r>
            <w:r w:rsidR="00706DB6">
              <w:rPr>
                <w:noProof/>
                <w:webHidden/>
              </w:rPr>
              <w:fldChar w:fldCharType="separate"/>
            </w:r>
            <w:r w:rsidR="000B12F2">
              <w:rPr>
                <w:noProof/>
                <w:webHidden/>
              </w:rPr>
              <w:t>3</w:t>
            </w:r>
            <w:r w:rsidR="00706DB6">
              <w:rPr>
                <w:noProof/>
                <w:webHidden/>
              </w:rPr>
              <w:fldChar w:fldCharType="end"/>
            </w:r>
          </w:hyperlink>
        </w:p>
        <w:p w14:paraId="1EF0AAA0" w14:textId="7497022E" w:rsidR="00706DB6" w:rsidRDefault="00EA6923">
          <w:pPr>
            <w:pStyle w:val="Obsah1"/>
            <w:tabs>
              <w:tab w:val="left" w:pos="1100"/>
              <w:tab w:val="right" w:leader="dot" w:pos="9062"/>
            </w:tabs>
            <w:rPr>
              <w:rFonts w:asciiTheme="minorHAnsi" w:eastAsiaTheme="minorEastAsia" w:hAnsiTheme="minorHAnsi"/>
              <w:noProof/>
              <w:sz w:val="22"/>
              <w:lang w:eastAsia="cs-CZ"/>
            </w:rPr>
          </w:pPr>
          <w:hyperlink w:anchor="_Toc93174388" w:history="1">
            <w:r w:rsidR="00706DB6" w:rsidRPr="00384E9F">
              <w:rPr>
                <w:rStyle w:val="Hypertextovodkaz"/>
                <w:rFonts w:eastAsia="Times New Roman"/>
                <w:noProof/>
                <w:lang w:eastAsia="cs-CZ"/>
              </w:rPr>
              <w:t>4</w:t>
            </w:r>
            <w:r w:rsidR="00706DB6">
              <w:rPr>
                <w:rFonts w:asciiTheme="minorHAnsi" w:eastAsiaTheme="minorEastAsia" w:hAnsiTheme="minorHAnsi"/>
                <w:noProof/>
                <w:sz w:val="22"/>
                <w:lang w:eastAsia="cs-CZ"/>
              </w:rPr>
              <w:tab/>
            </w:r>
            <w:r w:rsidR="00706DB6" w:rsidRPr="00384E9F">
              <w:rPr>
                <w:rStyle w:val="Hypertextovodkaz"/>
                <w:rFonts w:eastAsia="Times New Roman"/>
                <w:noProof/>
                <w:lang w:eastAsia="cs-CZ"/>
              </w:rPr>
              <w:t>Původní obyvatelé severní Ameriky</w:t>
            </w:r>
            <w:r w:rsidR="00706DB6">
              <w:rPr>
                <w:noProof/>
                <w:webHidden/>
              </w:rPr>
              <w:tab/>
            </w:r>
            <w:r w:rsidR="00706DB6">
              <w:rPr>
                <w:noProof/>
                <w:webHidden/>
              </w:rPr>
              <w:fldChar w:fldCharType="begin"/>
            </w:r>
            <w:r w:rsidR="00706DB6">
              <w:rPr>
                <w:noProof/>
                <w:webHidden/>
              </w:rPr>
              <w:instrText xml:space="preserve"> PAGEREF _Toc93174388 \h </w:instrText>
            </w:r>
            <w:r w:rsidR="00706DB6">
              <w:rPr>
                <w:noProof/>
                <w:webHidden/>
              </w:rPr>
            </w:r>
            <w:r w:rsidR="00706DB6">
              <w:rPr>
                <w:noProof/>
                <w:webHidden/>
              </w:rPr>
              <w:fldChar w:fldCharType="separate"/>
            </w:r>
            <w:r w:rsidR="000B12F2">
              <w:rPr>
                <w:noProof/>
                <w:webHidden/>
              </w:rPr>
              <w:t>4</w:t>
            </w:r>
            <w:r w:rsidR="00706DB6">
              <w:rPr>
                <w:noProof/>
                <w:webHidden/>
              </w:rPr>
              <w:fldChar w:fldCharType="end"/>
            </w:r>
          </w:hyperlink>
        </w:p>
        <w:p w14:paraId="11CE7A3E" w14:textId="67F0A3E9" w:rsidR="00706DB6" w:rsidRDefault="00EA6923">
          <w:pPr>
            <w:pStyle w:val="Obsah2"/>
            <w:tabs>
              <w:tab w:val="left" w:pos="1540"/>
              <w:tab w:val="right" w:leader="dot" w:pos="9062"/>
            </w:tabs>
            <w:rPr>
              <w:rFonts w:asciiTheme="minorHAnsi" w:eastAsiaTheme="minorEastAsia" w:hAnsiTheme="minorHAnsi"/>
              <w:noProof/>
              <w:sz w:val="22"/>
              <w:lang w:eastAsia="cs-CZ"/>
            </w:rPr>
          </w:pPr>
          <w:hyperlink w:anchor="_Toc93174389" w:history="1">
            <w:r w:rsidR="00706DB6" w:rsidRPr="00384E9F">
              <w:rPr>
                <w:rStyle w:val="Hypertextovodkaz"/>
                <w:noProof/>
                <w:lang w:eastAsia="cs-CZ"/>
              </w:rPr>
              <w:t>4.1</w:t>
            </w:r>
            <w:r w:rsidR="00706DB6">
              <w:rPr>
                <w:rFonts w:asciiTheme="minorHAnsi" w:eastAsiaTheme="minorEastAsia" w:hAnsiTheme="minorHAnsi"/>
                <w:noProof/>
                <w:sz w:val="22"/>
                <w:lang w:eastAsia="cs-CZ"/>
              </w:rPr>
              <w:tab/>
            </w:r>
            <w:r w:rsidR="00706DB6" w:rsidRPr="00384E9F">
              <w:rPr>
                <w:rStyle w:val="Hypertextovodkaz"/>
                <w:noProof/>
              </w:rPr>
              <w:t>Využití</w:t>
            </w:r>
            <w:r w:rsidR="00706DB6" w:rsidRPr="00384E9F">
              <w:rPr>
                <w:rStyle w:val="Hypertextovodkaz"/>
                <w:noProof/>
                <w:lang w:eastAsia="cs-CZ"/>
              </w:rPr>
              <w:t xml:space="preserve"> šalvěje a dalších bylin</w:t>
            </w:r>
            <w:r w:rsidR="00706DB6">
              <w:rPr>
                <w:noProof/>
                <w:webHidden/>
              </w:rPr>
              <w:tab/>
            </w:r>
            <w:r w:rsidR="00706DB6">
              <w:rPr>
                <w:noProof/>
                <w:webHidden/>
              </w:rPr>
              <w:fldChar w:fldCharType="begin"/>
            </w:r>
            <w:r w:rsidR="00706DB6">
              <w:rPr>
                <w:noProof/>
                <w:webHidden/>
              </w:rPr>
              <w:instrText xml:space="preserve"> PAGEREF _Toc93174389 \h </w:instrText>
            </w:r>
            <w:r w:rsidR="00706DB6">
              <w:rPr>
                <w:noProof/>
                <w:webHidden/>
              </w:rPr>
            </w:r>
            <w:r w:rsidR="00706DB6">
              <w:rPr>
                <w:noProof/>
                <w:webHidden/>
              </w:rPr>
              <w:fldChar w:fldCharType="separate"/>
            </w:r>
            <w:r w:rsidR="000B12F2">
              <w:rPr>
                <w:noProof/>
                <w:webHidden/>
              </w:rPr>
              <w:t>5</w:t>
            </w:r>
            <w:r w:rsidR="00706DB6">
              <w:rPr>
                <w:noProof/>
                <w:webHidden/>
              </w:rPr>
              <w:fldChar w:fldCharType="end"/>
            </w:r>
          </w:hyperlink>
        </w:p>
        <w:p w14:paraId="39346641" w14:textId="7808C57A" w:rsidR="00706DB6" w:rsidRDefault="00EA6923">
          <w:pPr>
            <w:pStyle w:val="Obsah3"/>
            <w:tabs>
              <w:tab w:val="left" w:pos="1866"/>
              <w:tab w:val="right" w:leader="dot" w:pos="9062"/>
            </w:tabs>
            <w:rPr>
              <w:rFonts w:asciiTheme="minorHAnsi" w:eastAsiaTheme="minorEastAsia" w:hAnsiTheme="minorHAnsi"/>
              <w:noProof/>
              <w:sz w:val="22"/>
              <w:lang w:eastAsia="cs-CZ"/>
            </w:rPr>
          </w:pPr>
          <w:hyperlink w:anchor="_Toc93174390" w:history="1">
            <w:r w:rsidR="00706DB6" w:rsidRPr="00384E9F">
              <w:rPr>
                <w:rStyle w:val="Hypertextovodkaz"/>
                <w:rFonts w:ascii="Cambria" w:hAnsi="Cambria"/>
                <w:noProof/>
              </w:rPr>
              <w:t>4.1.1</w:t>
            </w:r>
            <w:r w:rsidR="00706DB6">
              <w:rPr>
                <w:rFonts w:asciiTheme="minorHAnsi" w:eastAsiaTheme="minorEastAsia" w:hAnsiTheme="minorHAnsi"/>
                <w:noProof/>
                <w:sz w:val="22"/>
                <w:lang w:eastAsia="cs-CZ"/>
              </w:rPr>
              <w:tab/>
            </w:r>
            <w:r w:rsidR="00706DB6" w:rsidRPr="00384E9F">
              <w:rPr>
                <w:rStyle w:val="Hypertextovodkaz"/>
                <w:noProof/>
              </w:rPr>
              <w:t>Proces vykuřování</w:t>
            </w:r>
            <w:r w:rsidR="00706DB6">
              <w:rPr>
                <w:noProof/>
                <w:webHidden/>
              </w:rPr>
              <w:tab/>
            </w:r>
            <w:r w:rsidR="00706DB6">
              <w:rPr>
                <w:noProof/>
                <w:webHidden/>
              </w:rPr>
              <w:fldChar w:fldCharType="begin"/>
            </w:r>
            <w:r w:rsidR="00706DB6">
              <w:rPr>
                <w:noProof/>
                <w:webHidden/>
              </w:rPr>
              <w:instrText xml:space="preserve"> PAGEREF _Toc93174390 \h </w:instrText>
            </w:r>
            <w:r w:rsidR="00706DB6">
              <w:rPr>
                <w:noProof/>
                <w:webHidden/>
              </w:rPr>
            </w:r>
            <w:r w:rsidR="00706DB6">
              <w:rPr>
                <w:noProof/>
                <w:webHidden/>
              </w:rPr>
              <w:fldChar w:fldCharType="separate"/>
            </w:r>
            <w:r w:rsidR="000B12F2">
              <w:rPr>
                <w:noProof/>
                <w:webHidden/>
              </w:rPr>
              <w:t>5</w:t>
            </w:r>
            <w:r w:rsidR="00706DB6">
              <w:rPr>
                <w:noProof/>
                <w:webHidden/>
              </w:rPr>
              <w:fldChar w:fldCharType="end"/>
            </w:r>
          </w:hyperlink>
        </w:p>
        <w:p w14:paraId="2A439B44" w14:textId="4D0BE0CE" w:rsidR="00706DB6" w:rsidRDefault="00EA6923">
          <w:pPr>
            <w:pStyle w:val="Obsah2"/>
            <w:tabs>
              <w:tab w:val="left" w:pos="1540"/>
              <w:tab w:val="right" w:leader="dot" w:pos="9062"/>
            </w:tabs>
            <w:rPr>
              <w:rFonts w:asciiTheme="minorHAnsi" w:eastAsiaTheme="minorEastAsia" w:hAnsiTheme="minorHAnsi"/>
              <w:noProof/>
              <w:sz w:val="22"/>
              <w:lang w:eastAsia="cs-CZ"/>
            </w:rPr>
          </w:pPr>
          <w:hyperlink w:anchor="_Toc93174391" w:history="1">
            <w:r w:rsidR="00706DB6" w:rsidRPr="00384E9F">
              <w:rPr>
                <w:rStyle w:val="Hypertextovodkaz"/>
                <w:noProof/>
                <w:lang w:eastAsia="cs-CZ"/>
              </w:rPr>
              <w:t>4.2</w:t>
            </w:r>
            <w:r w:rsidR="00706DB6">
              <w:rPr>
                <w:rFonts w:asciiTheme="minorHAnsi" w:eastAsiaTheme="minorEastAsia" w:hAnsiTheme="minorHAnsi"/>
                <w:noProof/>
                <w:sz w:val="22"/>
                <w:lang w:eastAsia="cs-CZ"/>
              </w:rPr>
              <w:tab/>
            </w:r>
            <w:r w:rsidR="00706DB6" w:rsidRPr="00384E9F">
              <w:rPr>
                <w:rStyle w:val="Hypertextovodkaz"/>
                <w:noProof/>
                <w:lang w:eastAsia="cs-CZ"/>
              </w:rPr>
              <w:t>Sauny</w:t>
            </w:r>
            <w:r w:rsidR="00706DB6">
              <w:rPr>
                <w:noProof/>
                <w:webHidden/>
              </w:rPr>
              <w:tab/>
            </w:r>
            <w:r w:rsidR="00706DB6">
              <w:rPr>
                <w:noProof/>
                <w:webHidden/>
              </w:rPr>
              <w:fldChar w:fldCharType="begin"/>
            </w:r>
            <w:r w:rsidR="00706DB6">
              <w:rPr>
                <w:noProof/>
                <w:webHidden/>
              </w:rPr>
              <w:instrText xml:space="preserve"> PAGEREF _Toc93174391 \h </w:instrText>
            </w:r>
            <w:r w:rsidR="00706DB6">
              <w:rPr>
                <w:noProof/>
                <w:webHidden/>
              </w:rPr>
            </w:r>
            <w:r w:rsidR="00706DB6">
              <w:rPr>
                <w:noProof/>
                <w:webHidden/>
              </w:rPr>
              <w:fldChar w:fldCharType="separate"/>
            </w:r>
            <w:r w:rsidR="000B12F2">
              <w:rPr>
                <w:noProof/>
                <w:webHidden/>
              </w:rPr>
              <w:t>6</w:t>
            </w:r>
            <w:r w:rsidR="00706DB6">
              <w:rPr>
                <w:noProof/>
                <w:webHidden/>
              </w:rPr>
              <w:fldChar w:fldCharType="end"/>
            </w:r>
          </w:hyperlink>
        </w:p>
        <w:p w14:paraId="7EA83666" w14:textId="58A426AF" w:rsidR="00706DB6" w:rsidRDefault="00EA6923">
          <w:pPr>
            <w:pStyle w:val="Obsah3"/>
            <w:tabs>
              <w:tab w:val="left" w:pos="1866"/>
              <w:tab w:val="right" w:leader="dot" w:pos="9062"/>
            </w:tabs>
            <w:rPr>
              <w:rFonts w:asciiTheme="minorHAnsi" w:eastAsiaTheme="minorEastAsia" w:hAnsiTheme="minorHAnsi"/>
              <w:noProof/>
              <w:sz w:val="22"/>
              <w:lang w:eastAsia="cs-CZ"/>
            </w:rPr>
          </w:pPr>
          <w:hyperlink w:anchor="_Toc93174392" w:history="1">
            <w:r w:rsidR="00706DB6" w:rsidRPr="00384E9F">
              <w:rPr>
                <w:rStyle w:val="Hypertextovodkaz"/>
                <w:rFonts w:ascii="Cambria" w:hAnsi="Cambria"/>
                <w:noProof/>
              </w:rPr>
              <w:t>4.2.1</w:t>
            </w:r>
            <w:r w:rsidR="00706DB6">
              <w:rPr>
                <w:rFonts w:asciiTheme="minorHAnsi" w:eastAsiaTheme="minorEastAsia" w:hAnsiTheme="minorHAnsi"/>
                <w:noProof/>
                <w:sz w:val="22"/>
                <w:lang w:eastAsia="cs-CZ"/>
              </w:rPr>
              <w:tab/>
            </w:r>
            <w:r w:rsidR="00706DB6" w:rsidRPr="00384E9F">
              <w:rPr>
                <w:rStyle w:val="Hypertextovodkaz"/>
                <w:noProof/>
              </w:rPr>
              <w:t>Léčení veteránů</w:t>
            </w:r>
            <w:r w:rsidR="00706DB6">
              <w:rPr>
                <w:noProof/>
                <w:webHidden/>
              </w:rPr>
              <w:tab/>
            </w:r>
            <w:r w:rsidR="00706DB6">
              <w:rPr>
                <w:noProof/>
                <w:webHidden/>
              </w:rPr>
              <w:fldChar w:fldCharType="begin"/>
            </w:r>
            <w:r w:rsidR="00706DB6">
              <w:rPr>
                <w:noProof/>
                <w:webHidden/>
              </w:rPr>
              <w:instrText xml:space="preserve"> PAGEREF _Toc93174392 \h </w:instrText>
            </w:r>
            <w:r w:rsidR="00706DB6">
              <w:rPr>
                <w:noProof/>
                <w:webHidden/>
              </w:rPr>
            </w:r>
            <w:r w:rsidR="00706DB6">
              <w:rPr>
                <w:noProof/>
                <w:webHidden/>
              </w:rPr>
              <w:fldChar w:fldCharType="separate"/>
            </w:r>
            <w:r w:rsidR="000B12F2">
              <w:rPr>
                <w:noProof/>
                <w:webHidden/>
              </w:rPr>
              <w:t>7</w:t>
            </w:r>
            <w:r w:rsidR="00706DB6">
              <w:rPr>
                <w:noProof/>
                <w:webHidden/>
              </w:rPr>
              <w:fldChar w:fldCharType="end"/>
            </w:r>
          </w:hyperlink>
        </w:p>
        <w:p w14:paraId="163BD7D3" w14:textId="6A74B5A2" w:rsidR="00706DB6" w:rsidRDefault="00EA6923">
          <w:pPr>
            <w:pStyle w:val="Obsah1"/>
            <w:tabs>
              <w:tab w:val="left" w:pos="1100"/>
              <w:tab w:val="right" w:leader="dot" w:pos="9062"/>
            </w:tabs>
            <w:rPr>
              <w:rFonts w:asciiTheme="minorHAnsi" w:eastAsiaTheme="minorEastAsia" w:hAnsiTheme="minorHAnsi"/>
              <w:noProof/>
              <w:sz w:val="22"/>
              <w:lang w:eastAsia="cs-CZ"/>
            </w:rPr>
          </w:pPr>
          <w:hyperlink w:anchor="_Toc93174393" w:history="1">
            <w:r w:rsidR="00706DB6" w:rsidRPr="00384E9F">
              <w:rPr>
                <w:rStyle w:val="Hypertextovodkaz"/>
                <w:noProof/>
                <w:lang w:eastAsia="cs-CZ"/>
              </w:rPr>
              <w:t>5</w:t>
            </w:r>
            <w:r w:rsidR="00706DB6">
              <w:rPr>
                <w:rFonts w:asciiTheme="minorHAnsi" w:eastAsiaTheme="minorEastAsia" w:hAnsiTheme="minorHAnsi"/>
                <w:noProof/>
                <w:sz w:val="22"/>
                <w:lang w:eastAsia="cs-CZ"/>
              </w:rPr>
              <w:tab/>
            </w:r>
            <w:r w:rsidR="00706DB6" w:rsidRPr="00384E9F">
              <w:rPr>
                <w:rStyle w:val="Hypertextovodkaz"/>
                <w:noProof/>
                <w:lang w:eastAsia="cs-CZ"/>
              </w:rPr>
              <w:t>Subkultura euroindiánů</w:t>
            </w:r>
            <w:r w:rsidR="00706DB6">
              <w:rPr>
                <w:noProof/>
                <w:webHidden/>
              </w:rPr>
              <w:tab/>
            </w:r>
            <w:r w:rsidR="00706DB6">
              <w:rPr>
                <w:noProof/>
                <w:webHidden/>
              </w:rPr>
              <w:fldChar w:fldCharType="begin"/>
            </w:r>
            <w:r w:rsidR="00706DB6">
              <w:rPr>
                <w:noProof/>
                <w:webHidden/>
              </w:rPr>
              <w:instrText xml:space="preserve"> PAGEREF _Toc93174393 \h </w:instrText>
            </w:r>
            <w:r w:rsidR="00706DB6">
              <w:rPr>
                <w:noProof/>
                <w:webHidden/>
              </w:rPr>
            </w:r>
            <w:r w:rsidR="00706DB6">
              <w:rPr>
                <w:noProof/>
                <w:webHidden/>
              </w:rPr>
              <w:fldChar w:fldCharType="separate"/>
            </w:r>
            <w:r w:rsidR="000B12F2">
              <w:rPr>
                <w:noProof/>
                <w:webHidden/>
              </w:rPr>
              <w:t>9</w:t>
            </w:r>
            <w:r w:rsidR="00706DB6">
              <w:rPr>
                <w:noProof/>
                <w:webHidden/>
              </w:rPr>
              <w:fldChar w:fldCharType="end"/>
            </w:r>
          </w:hyperlink>
        </w:p>
        <w:p w14:paraId="10D37B5E" w14:textId="45452DDC" w:rsidR="00706DB6" w:rsidRDefault="00EA6923">
          <w:pPr>
            <w:pStyle w:val="Obsah2"/>
            <w:tabs>
              <w:tab w:val="left" w:pos="1540"/>
              <w:tab w:val="right" w:leader="dot" w:pos="9062"/>
            </w:tabs>
            <w:rPr>
              <w:rFonts w:asciiTheme="minorHAnsi" w:eastAsiaTheme="minorEastAsia" w:hAnsiTheme="minorHAnsi"/>
              <w:noProof/>
              <w:sz w:val="22"/>
              <w:lang w:eastAsia="cs-CZ"/>
            </w:rPr>
          </w:pPr>
          <w:hyperlink w:anchor="_Toc93174394" w:history="1">
            <w:r w:rsidR="00706DB6" w:rsidRPr="00384E9F">
              <w:rPr>
                <w:rStyle w:val="Hypertextovodkaz"/>
                <w:noProof/>
                <w:lang w:eastAsia="cs-CZ"/>
              </w:rPr>
              <w:t>5.1</w:t>
            </w:r>
            <w:r w:rsidR="00706DB6">
              <w:rPr>
                <w:rFonts w:asciiTheme="minorHAnsi" w:eastAsiaTheme="minorEastAsia" w:hAnsiTheme="minorHAnsi"/>
                <w:noProof/>
                <w:sz w:val="22"/>
                <w:lang w:eastAsia="cs-CZ"/>
              </w:rPr>
              <w:tab/>
            </w:r>
            <w:r w:rsidR="00706DB6" w:rsidRPr="00384E9F">
              <w:rPr>
                <w:rStyle w:val="Hypertextovodkaz"/>
                <w:noProof/>
                <w:lang w:eastAsia="cs-CZ"/>
              </w:rPr>
              <w:t>Vznik a historie</w:t>
            </w:r>
            <w:r w:rsidR="00706DB6">
              <w:rPr>
                <w:noProof/>
                <w:webHidden/>
              </w:rPr>
              <w:tab/>
            </w:r>
            <w:r w:rsidR="00706DB6">
              <w:rPr>
                <w:noProof/>
                <w:webHidden/>
              </w:rPr>
              <w:fldChar w:fldCharType="begin"/>
            </w:r>
            <w:r w:rsidR="00706DB6">
              <w:rPr>
                <w:noProof/>
                <w:webHidden/>
              </w:rPr>
              <w:instrText xml:space="preserve"> PAGEREF _Toc93174394 \h </w:instrText>
            </w:r>
            <w:r w:rsidR="00706DB6">
              <w:rPr>
                <w:noProof/>
                <w:webHidden/>
              </w:rPr>
            </w:r>
            <w:r w:rsidR="00706DB6">
              <w:rPr>
                <w:noProof/>
                <w:webHidden/>
              </w:rPr>
              <w:fldChar w:fldCharType="separate"/>
            </w:r>
            <w:r w:rsidR="000B12F2">
              <w:rPr>
                <w:noProof/>
                <w:webHidden/>
              </w:rPr>
              <w:t>9</w:t>
            </w:r>
            <w:r w:rsidR="00706DB6">
              <w:rPr>
                <w:noProof/>
                <w:webHidden/>
              </w:rPr>
              <w:fldChar w:fldCharType="end"/>
            </w:r>
          </w:hyperlink>
        </w:p>
        <w:p w14:paraId="1C308417" w14:textId="50D42735" w:rsidR="00706DB6" w:rsidRDefault="00EA6923">
          <w:pPr>
            <w:pStyle w:val="Obsah2"/>
            <w:tabs>
              <w:tab w:val="left" w:pos="1540"/>
              <w:tab w:val="right" w:leader="dot" w:pos="9062"/>
            </w:tabs>
            <w:rPr>
              <w:rFonts w:asciiTheme="minorHAnsi" w:eastAsiaTheme="minorEastAsia" w:hAnsiTheme="minorHAnsi"/>
              <w:noProof/>
              <w:sz w:val="22"/>
              <w:lang w:eastAsia="cs-CZ"/>
            </w:rPr>
          </w:pPr>
          <w:hyperlink w:anchor="_Toc93174395" w:history="1">
            <w:r w:rsidR="00706DB6" w:rsidRPr="00384E9F">
              <w:rPr>
                <w:rStyle w:val="Hypertextovodkaz"/>
                <w:noProof/>
                <w:lang w:eastAsia="cs-CZ"/>
              </w:rPr>
              <w:t>5.2</w:t>
            </w:r>
            <w:r w:rsidR="00706DB6">
              <w:rPr>
                <w:rFonts w:asciiTheme="minorHAnsi" w:eastAsiaTheme="minorEastAsia" w:hAnsiTheme="minorHAnsi"/>
                <w:noProof/>
                <w:sz w:val="22"/>
                <w:lang w:eastAsia="cs-CZ"/>
              </w:rPr>
              <w:tab/>
            </w:r>
            <w:r w:rsidR="00706DB6" w:rsidRPr="00384E9F">
              <w:rPr>
                <w:rStyle w:val="Hypertextovodkaz"/>
                <w:noProof/>
                <w:lang w:eastAsia="cs-CZ"/>
              </w:rPr>
              <w:t>Rituály a obřady</w:t>
            </w:r>
            <w:r w:rsidR="00706DB6">
              <w:rPr>
                <w:noProof/>
                <w:webHidden/>
              </w:rPr>
              <w:tab/>
            </w:r>
            <w:r w:rsidR="00706DB6">
              <w:rPr>
                <w:noProof/>
                <w:webHidden/>
              </w:rPr>
              <w:fldChar w:fldCharType="begin"/>
            </w:r>
            <w:r w:rsidR="00706DB6">
              <w:rPr>
                <w:noProof/>
                <w:webHidden/>
              </w:rPr>
              <w:instrText xml:space="preserve"> PAGEREF _Toc93174395 \h </w:instrText>
            </w:r>
            <w:r w:rsidR="00706DB6">
              <w:rPr>
                <w:noProof/>
                <w:webHidden/>
              </w:rPr>
            </w:r>
            <w:r w:rsidR="00706DB6">
              <w:rPr>
                <w:noProof/>
                <w:webHidden/>
              </w:rPr>
              <w:fldChar w:fldCharType="separate"/>
            </w:r>
            <w:r w:rsidR="000B12F2">
              <w:rPr>
                <w:noProof/>
                <w:webHidden/>
              </w:rPr>
              <w:t>10</w:t>
            </w:r>
            <w:r w:rsidR="00706DB6">
              <w:rPr>
                <w:noProof/>
                <w:webHidden/>
              </w:rPr>
              <w:fldChar w:fldCharType="end"/>
            </w:r>
          </w:hyperlink>
        </w:p>
        <w:p w14:paraId="0C483003" w14:textId="3B7941B9" w:rsidR="00706DB6" w:rsidRDefault="00EA6923">
          <w:pPr>
            <w:pStyle w:val="Obsah2"/>
            <w:tabs>
              <w:tab w:val="left" w:pos="1540"/>
              <w:tab w:val="right" w:leader="dot" w:pos="9062"/>
            </w:tabs>
            <w:rPr>
              <w:rFonts w:asciiTheme="minorHAnsi" w:eastAsiaTheme="minorEastAsia" w:hAnsiTheme="minorHAnsi"/>
              <w:noProof/>
              <w:sz w:val="22"/>
              <w:lang w:eastAsia="cs-CZ"/>
            </w:rPr>
          </w:pPr>
          <w:hyperlink w:anchor="_Toc93174396" w:history="1">
            <w:r w:rsidR="00706DB6" w:rsidRPr="00384E9F">
              <w:rPr>
                <w:rStyle w:val="Hypertextovodkaz"/>
                <w:noProof/>
                <w:lang w:eastAsia="cs-CZ"/>
              </w:rPr>
              <w:t>5.3</w:t>
            </w:r>
            <w:r w:rsidR="00706DB6">
              <w:rPr>
                <w:rFonts w:asciiTheme="minorHAnsi" w:eastAsiaTheme="minorEastAsia" w:hAnsiTheme="minorHAnsi"/>
                <w:noProof/>
                <w:sz w:val="22"/>
                <w:lang w:eastAsia="cs-CZ"/>
              </w:rPr>
              <w:tab/>
            </w:r>
            <w:r w:rsidR="00706DB6" w:rsidRPr="00384E9F">
              <w:rPr>
                <w:rStyle w:val="Hypertextovodkaz"/>
                <w:noProof/>
                <w:lang w:eastAsia="cs-CZ"/>
              </w:rPr>
              <w:t>Využití šalvěje a dalších bylin</w:t>
            </w:r>
            <w:r w:rsidR="00706DB6">
              <w:rPr>
                <w:noProof/>
                <w:webHidden/>
              </w:rPr>
              <w:tab/>
            </w:r>
            <w:r w:rsidR="00706DB6">
              <w:rPr>
                <w:noProof/>
                <w:webHidden/>
              </w:rPr>
              <w:fldChar w:fldCharType="begin"/>
            </w:r>
            <w:r w:rsidR="00706DB6">
              <w:rPr>
                <w:noProof/>
                <w:webHidden/>
              </w:rPr>
              <w:instrText xml:space="preserve"> PAGEREF _Toc93174396 \h </w:instrText>
            </w:r>
            <w:r w:rsidR="00706DB6">
              <w:rPr>
                <w:noProof/>
                <w:webHidden/>
              </w:rPr>
            </w:r>
            <w:r w:rsidR="00706DB6">
              <w:rPr>
                <w:noProof/>
                <w:webHidden/>
              </w:rPr>
              <w:fldChar w:fldCharType="separate"/>
            </w:r>
            <w:r w:rsidR="000B12F2">
              <w:rPr>
                <w:noProof/>
                <w:webHidden/>
              </w:rPr>
              <w:t>11</w:t>
            </w:r>
            <w:r w:rsidR="00706DB6">
              <w:rPr>
                <w:noProof/>
                <w:webHidden/>
              </w:rPr>
              <w:fldChar w:fldCharType="end"/>
            </w:r>
          </w:hyperlink>
        </w:p>
        <w:p w14:paraId="4866ABC5" w14:textId="34115691" w:rsidR="00706DB6" w:rsidRDefault="00EA6923">
          <w:pPr>
            <w:pStyle w:val="Obsah2"/>
            <w:tabs>
              <w:tab w:val="left" w:pos="1540"/>
              <w:tab w:val="right" w:leader="dot" w:pos="9062"/>
            </w:tabs>
            <w:rPr>
              <w:rFonts w:asciiTheme="minorHAnsi" w:eastAsiaTheme="minorEastAsia" w:hAnsiTheme="minorHAnsi"/>
              <w:noProof/>
              <w:sz w:val="22"/>
              <w:lang w:eastAsia="cs-CZ"/>
            </w:rPr>
          </w:pPr>
          <w:hyperlink w:anchor="_Toc93174397" w:history="1">
            <w:r w:rsidR="00706DB6" w:rsidRPr="00384E9F">
              <w:rPr>
                <w:rStyle w:val="Hypertextovodkaz"/>
                <w:noProof/>
                <w:lang w:eastAsia="cs-CZ"/>
              </w:rPr>
              <w:t>5.4</w:t>
            </w:r>
            <w:r w:rsidR="00706DB6">
              <w:rPr>
                <w:rFonts w:asciiTheme="minorHAnsi" w:eastAsiaTheme="minorEastAsia" w:hAnsiTheme="minorHAnsi"/>
                <w:noProof/>
                <w:sz w:val="22"/>
                <w:lang w:eastAsia="cs-CZ"/>
              </w:rPr>
              <w:tab/>
            </w:r>
            <w:r w:rsidR="00706DB6" w:rsidRPr="00384E9F">
              <w:rPr>
                <w:rStyle w:val="Hypertextovodkaz"/>
                <w:noProof/>
                <w:lang w:eastAsia="cs-CZ"/>
              </w:rPr>
              <w:t>Sauny</w:t>
            </w:r>
            <w:r w:rsidR="00706DB6">
              <w:rPr>
                <w:noProof/>
                <w:webHidden/>
              </w:rPr>
              <w:tab/>
            </w:r>
            <w:r w:rsidR="00706DB6">
              <w:rPr>
                <w:noProof/>
                <w:webHidden/>
              </w:rPr>
              <w:fldChar w:fldCharType="begin"/>
            </w:r>
            <w:r w:rsidR="00706DB6">
              <w:rPr>
                <w:noProof/>
                <w:webHidden/>
              </w:rPr>
              <w:instrText xml:space="preserve"> PAGEREF _Toc93174397 \h </w:instrText>
            </w:r>
            <w:r w:rsidR="00706DB6">
              <w:rPr>
                <w:noProof/>
                <w:webHidden/>
              </w:rPr>
            </w:r>
            <w:r w:rsidR="00706DB6">
              <w:rPr>
                <w:noProof/>
                <w:webHidden/>
              </w:rPr>
              <w:fldChar w:fldCharType="separate"/>
            </w:r>
            <w:r w:rsidR="000B12F2">
              <w:rPr>
                <w:noProof/>
                <w:webHidden/>
              </w:rPr>
              <w:t>12</w:t>
            </w:r>
            <w:r w:rsidR="00706DB6">
              <w:rPr>
                <w:noProof/>
                <w:webHidden/>
              </w:rPr>
              <w:fldChar w:fldCharType="end"/>
            </w:r>
          </w:hyperlink>
        </w:p>
        <w:p w14:paraId="25D885C0" w14:textId="7135DE73" w:rsidR="00706DB6" w:rsidRDefault="00EA6923">
          <w:pPr>
            <w:pStyle w:val="Obsah2"/>
            <w:tabs>
              <w:tab w:val="left" w:pos="1540"/>
              <w:tab w:val="right" w:leader="dot" w:pos="9062"/>
            </w:tabs>
            <w:rPr>
              <w:rFonts w:asciiTheme="minorHAnsi" w:eastAsiaTheme="minorEastAsia" w:hAnsiTheme="minorHAnsi"/>
              <w:noProof/>
              <w:sz w:val="22"/>
              <w:lang w:eastAsia="cs-CZ"/>
            </w:rPr>
          </w:pPr>
          <w:hyperlink w:anchor="_Toc93174398" w:history="1">
            <w:r w:rsidR="00706DB6" w:rsidRPr="00384E9F">
              <w:rPr>
                <w:rStyle w:val="Hypertextovodkaz"/>
                <w:noProof/>
                <w:lang w:eastAsia="cs-CZ"/>
              </w:rPr>
              <w:t>5.5</w:t>
            </w:r>
            <w:r w:rsidR="00706DB6">
              <w:rPr>
                <w:rFonts w:asciiTheme="minorHAnsi" w:eastAsiaTheme="minorEastAsia" w:hAnsiTheme="minorHAnsi"/>
                <w:noProof/>
                <w:sz w:val="22"/>
                <w:lang w:eastAsia="cs-CZ"/>
              </w:rPr>
              <w:tab/>
            </w:r>
            <w:r w:rsidR="00706DB6" w:rsidRPr="00384E9F">
              <w:rPr>
                <w:rStyle w:val="Hypertextovodkaz"/>
                <w:noProof/>
                <w:lang w:eastAsia="cs-CZ"/>
              </w:rPr>
              <w:t>Rozpory uvnitř subkultury</w:t>
            </w:r>
            <w:r w:rsidR="00706DB6">
              <w:rPr>
                <w:noProof/>
                <w:webHidden/>
              </w:rPr>
              <w:tab/>
            </w:r>
            <w:r w:rsidR="00706DB6">
              <w:rPr>
                <w:noProof/>
                <w:webHidden/>
              </w:rPr>
              <w:fldChar w:fldCharType="begin"/>
            </w:r>
            <w:r w:rsidR="00706DB6">
              <w:rPr>
                <w:noProof/>
                <w:webHidden/>
              </w:rPr>
              <w:instrText xml:space="preserve"> PAGEREF _Toc93174398 \h </w:instrText>
            </w:r>
            <w:r w:rsidR="00706DB6">
              <w:rPr>
                <w:noProof/>
                <w:webHidden/>
              </w:rPr>
            </w:r>
            <w:r w:rsidR="00706DB6">
              <w:rPr>
                <w:noProof/>
                <w:webHidden/>
              </w:rPr>
              <w:fldChar w:fldCharType="separate"/>
            </w:r>
            <w:r w:rsidR="000B12F2">
              <w:rPr>
                <w:noProof/>
                <w:webHidden/>
              </w:rPr>
              <w:t>12</w:t>
            </w:r>
            <w:r w:rsidR="00706DB6">
              <w:rPr>
                <w:noProof/>
                <w:webHidden/>
              </w:rPr>
              <w:fldChar w:fldCharType="end"/>
            </w:r>
          </w:hyperlink>
        </w:p>
        <w:p w14:paraId="7E8FE0C7" w14:textId="3A5B005D" w:rsidR="00706DB6" w:rsidRDefault="00EA6923">
          <w:pPr>
            <w:pStyle w:val="Obsah2"/>
            <w:tabs>
              <w:tab w:val="left" w:pos="1540"/>
              <w:tab w:val="right" w:leader="dot" w:pos="9062"/>
            </w:tabs>
            <w:rPr>
              <w:rFonts w:asciiTheme="minorHAnsi" w:eastAsiaTheme="minorEastAsia" w:hAnsiTheme="minorHAnsi"/>
              <w:noProof/>
              <w:sz w:val="22"/>
              <w:lang w:eastAsia="cs-CZ"/>
            </w:rPr>
          </w:pPr>
          <w:hyperlink w:anchor="_Toc93174399" w:history="1">
            <w:r w:rsidR="00706DB6" w:rsidRPr="00384E9F">
              <w:rPr>
                <w:rStyle w:val="Hypertextovodkaz"/>
                <w:noProof/>
              </w:rPr>
              <w:t>5.6</w:t>
            </w:r>
            <w:r w:rsidR="00706DB6">
              <w:rPr>
                <w:rFonts w:asciiTheme="minorHAnsi" w:eastAsiaTheme="minorEastAsia" w:hAnsiTheme="minorHAnsi"/>
                <w:noProof/>
                <w:sz w:val="22"/>
                <w:lang w:eastAsia="cs-CZ"/>
              </w:rPr>
              <w:tab/>
            </w:r>
            <w:r w:rsidR="00706DB6" w:rsidRPr="00384E9F">
              <w:rPr>
                <w:rStyle w:val="Hypertextovodkaz"/>
                <w:noProof/>
              </w:rPr>
              <w:t>Očistné rituály v běžné moderní společnosti</w:t>
            </w:r>
            <w:r w:rsidR="00706DB6">
              <w:rPr>
                <w:noProof/>
                <w:webHidden/>
              </w:rPr>
              <w:tab/>
            </w:r>
            <w:r w:rsidR="00706DB6">
              <w:rPr>
                <w:noProof/>
                <w:webHidden/>
              </w:rPr>
              <w:fldChar w:fldCharType="begin"/>
            </w:r>
            <w:r w:rsidR="00706DB6">
              <w:rPr>
                <w:noProof/>
                <w:webHidden/>
              </w:rPr>
              <w:instrText xml:space="preserve"> PAGEREF _Toc93174399 \h </w:instrText>
            </w:r>
            <w:r w:rsidR="00706DB6">
              <w:rPr>
                <w:noProof/>
                <w:webHidden/>
              </w:rPr>
            </w:r>
            <w:r w:rsidR="00706DB6">
              <w:rPr>
                <w:noProof/>
                <w:webHidden/>
              </w:rPr>
              <w:fldChar w:fldCharType="separate"/>
            </w:r>
            <w:r w:rsidR="000B12F2">
              <w:rPr>
                <w:noProof/>
                <w:webHidden/>
              </w:rPr>
              <w:t>13</w:t>
            </w:r>
            <w:r w:rsidR="00706DB6">
              <w:rPr>
                <w:noProof/>
                <w:webHidden/>
              </w:rPr>
              <w:fldChar w:fldCharType="end"/>
            </w:r>
          </w:hyperlink>
        </w:p>
        <w:p w14:paraId="70AF1DD0" w14:textId="6EFAA75A" w:rsidR="00706DB6" w:rsidRDefault="00EA6923">
          <w:pPr>
            <w:pStyle w:val="Obsah1"/>
            <w:tabs>
              <w:tab w:val="left" w:pos="1100"/>
              <w:tab w:val="right" w:leader="dot" w:pos="9062"/>
            </w:tabs>
            <w:rPr>
              <w:rFonts w:asciiTheme="minorHAnsi" w:eastAsiaTheme="minorEastAsia" w:hAnsiTheme="minorHAnsi"/>
              <w:noProof/>
              <w:sz w:val="22"/>
              <w:lang w:eastAsia="cs-CZ"/>
            </w:rPr>
          </w:pPr>
          <w:hyperlink w:anchor="_Toc93174400" w:history="1">
            <w:r w:rsidR="00706DB6" w:rsidRPr="00384E9F">
              <w:rPr>
                <w:rStyle w:val="Hypertextovodkaz"/>
                <w:noProof/>
              </w:rPr>
              <w:t>6</w:t>
            </w:r>
            <w:r w:rsidR="00706DB6">
              <w:rPr>
                <w:rFonts w:asciiTheme="minorHAnsi" w:eastAsiaTheme="minorEastAsia" w:hAnsiTheme="minorHAnsi"/>
                <w:noProof/>
                <w:sz w:val="22"/>
                <w:lang w:eastAsia="cs-CZ"/>
              </w:rPr>
              <w:tab/>
            </w:r>
            <w:r w:rsidR="00706DB6" w:rsidRPr="00384E9F">
              <w:rPr>
                <w:rStyle w:val="Hypertextovodkaz"/>
                <w:noProof/>
              </w:rPr>
              <w:t>Závěr</w:t>
            </w:r>
            <w:r w:rsidR="00706DB6">
              <w:rPr>
                <w:noProof/>
                <w:webHidden/>
              </w:rPr>
              <w:tab/>
            </w:r>
            <w:r w:rsidR="00706DB6">
              <w:rPr>
                <w:noProof/>
                <w:webHidden/>
              </w:rPr>
              <w:fldChar w:fldCharType="begin"/>
            </w:r>
            <w:r w:rsidR="00706DB6">
              <w:rPr>
                <w:noProof/>
                <w:webHidden/>
              </w:rPr>
              <w:instrText xml:space="preserve"> PAGEREF _Toc93174400 \h </w:instrText>
            </w:r>
            <w:r w:rsidR="00706DB6">
              <w:rPr>
                <w:noProof/>
                <w:webHidden/>
              </w:rPr>
            </w:r>
            <w:r w:rsidR="00706DB6">
              <w:rPr>
                <w:noProof/>
                <w:webHidden/>
              </w:rPr>
              <w:fldChar w:fldCharType="separate"/>
            </w:r>
            <w:r w:rsidR="000B12F2">
              <w:rPr>
                <w:noProof/>
                <w:webHidden/>
              </w:rPr>
              <w:t>14</w:t>
            </w:r>
            <w:r w:rsidR="00706DB6">
              <w:rPr>
                <w:noProof/>
                <w:webHidden/>
              </w:rPr>
              <w:fldChar w:fldCharType="end"/>
            </w:r>
          </w:hyperlink>
        </w:p>
        <w:p w14:paraId="0917A795" w14:textId="2C260AAE" w:rsidR="00706DB6" w:rsidRDefault="00EA6923">
          <w:pPr>
            <w:pStyle w:val="Obsah1"/>
            <w:tabs>
              <w:tab w:val="left" w:pos="1100"/>
              <w:tab w:val="right" w:leader="dot" w:pos="9062"/>
            </w:tabs>
            <w:rPr>
              <w:rFonts w:asciiTheme="minorHAnsi" w:eastAsiaTheme="minorEastAsia" w:hAnsiTheme="minorHAnsi"/>
              <w:noProof/>
              <w:sz w:val="22"/>
              <w:lang w:eastAsia="cs-CZ"/>
            </w:rPr>
          </w:pPr>
          <w:hyperlink w:anchor="_Toc93174401" w:history="1">
            <w:r w:rsidR="00706DB6" w:rsidRPr="00384E9F">
              <w:rPr>
                <w:rStyle w:val="Hypertextovodkaz"/>
                <w:noProof/>
              </w:rPr>
              <w:t>7</w:t>
            </w:r>
            <w:r w:rsidR="00706DB6">
              <w:rPr>
                <w:rFonts w:asciiTheme="minorHAnsi" w:eastAsiaTheme="minorEastAsia" w:hAnsiTheme="minorHAnsi"/>
                <w:noProof/>
                <w:sz w:val="22"/>
                <w:lang w:eastAsia="cs-CZ"/>
              </w:rPr>
              <w:tab/>
            </w:r>
            <w:r w:rsidR="00706DB6" w:rsidRPr="00384E9F">
              <w:rPr>
                <w:rStyle w:val="Hypertextovodkaz"/>
                <w:noProof/>
              </w:rPr>
              <w:t>Zdroje</w:t>
            </w:r>
            <w:r w:rsidR="00706DB6">
              <w:rPr>
                <w:noProof/>
                <w:webHidden/>
              </w:rPr>
              <w:tab/>
            </w:r>
            <w:r w:rsidR="00706DB6">
              <w:rPr>
                <w:noProof/>
                <w:webHidden/>
              </w:rPr>
              <w:fldChar w:fldCharType="begin"/>
            </w:r>
            <w:r w:rsidR="00706DB6">
              <w:rPr>
                <w:noProof/>
                <w:webHidden/>
              </w:rPr>
              <w:instrText xml:space="preserve"> PAGEREF _Toc93174401 \h </w:instrText>
            </w:r>
            <w:r w:rsidR="00706DB6">
              <w:rPr>
                <w:noProof/>
                <w:webHidden/>
              </w:rPr>
            </w:r>
            <w:r w:rsidR="00706DB6">
              <w:rPr>
                <w:noProof/>
                <w:webHidden/>
              </w:rPr>
              <w:fldChar w:fldCharType="separate"/>
            </w:r>
            <w:r w:rsidR="000B12F2">
              <w:rPr>
                <w:noProof/>
                <w:webHidden/>
              </w:rPr>
              <w:t>15</w:t>
            </w:r>
            <w:r w:rsidR="00706DB6">
              <w:rPr>
                <w:noProof/>
                <w:webHidden/>
              </w:rPr>
              <w:fldChar w:fldCharType="end"/>
            </w:r>
          </w:hyperlink>
        </w:p>
        <w:p w14:paraId="37FCE461" w14:textId="4CECE286" w:rsidR="00137FEF" w:rsidRDefault="00137FEF">
          <w:r>
            <w:rPr>
              <w:b/>
              <w:bCs/>
            </w:rPr>
            <w:fldChar w:fldCharType="end"/>
          </w:r>
        </w:p>
      </w:sdtContent>
    </w:sdt>
    <w:p w14:paraId="7BD24084" w14:textId="77777777" w:rsidR="00137FEF" w:rsidRDefault="00137FEF">
      <w:pPr>
        <w:spacing w:line="276" w:lineRule="auto"/>
        <w:ind w:firstLine="0"/>
        <w:jc w:val="left"/>
        <w:rPr>
          <w:rFonts w:eastAsia="Times New Roman" w:cs="Times New Roman"/>
          <w:color w:val="333333"/>
          <w:sz w:val="21"/>
          <w:szCs w:val="21"/>
          <w:lang w:eastAsia="cs-CZ"/>
        </w:rPr>
      </w:pPr>
      <w:r>
        <w:rPr>
          <w:rFonts w:eastAsia="Times New Roman" w:cs="Times New Roman"/>
          <w:color w:val="333333"/>
          <w:sz w:val="21"/>
          <w:szCs w:val="21"/>
          <w:lang w:eastAsia="cs-CZ"/>
        </w:rPr>
        <w:br w:type="page"/>
      </w:r>
    </w:p>
    <w:p w14:paraId="4C01FBA4" w14:textId="77777777" w:rsidR="007255DE" w:rsidRPr="00B51D42" w:rsidRDefault="007255DE">
      <w:pPr>
        <w:rPr>
          <w:rFonts w:eastAsia="Times New Roman" w:cs="Times New Roman"/>
          <w:color w:val="333333"/>
          <w:sz w:val="21"/>
          <w:szCs w:val="21"/>
          <w:lang w:eastAsia="cs-CZ"/>
        </w:rPr>
      </w:pPr>
    </w:p>
    <w:p w14:paraId="031FADCE" w14:textId="77777777" w:rsidR="00B51D42" w:rsidRDefault="00B51D42" w:rsidP="007255DE">
      <w:pPr>
        <w:pStyle w:val="Nadpis1"/>
        <w:rPr>
          <w:rFonts w:eastAsia="Times New Roman" w:cs="Times New Roman"/>
          <w:lang w:eastAsia="cs-CZ"/>
        </w:rPr>
      </w:pPr>
      <w:bookmarkStart w:id="0" w:name="_Toc86846080"/>
      <w:bookmarkStart w:id="1" w:name="_Toc93174385"/>
      <w:bookmarkStart w:id="2" w:name="_Toc1277826035"/>
      <w:bookmarkStart w:id="3" w:name="_Toc448865311"/>
      <w:r w:rsidRPr="19EE6B71">
        <w:rPr>
          <w:rFonts w:eastAsia="Times New Roman" w:cs="Times New Roman"/>
          <w:lang w:eastAsia="cs-CZ"/>
        </w:rPr>
        <w:t>Úvod</w:t>
      </w:r>
      <w:bookmarkEnd w:id="0"/>
      <w:bookmarkEnd w:id="1"/>
      <w:r w:rsidRPr="19EE6B71">
        <w:rPr>
          <w:rFonts w:eastAsia="Times New Roman" w:cs="Times New Roman"/>
          <w:lang w:eastAsia="cs-CZ"/>
        </w:rPr>
        <w:t xml:space="preserve"> </w:t>
      </w:r>
      <w:bookmarkEnd w:id="2"/>
      <w:bookmarkEnd w:id="3"/>
    </w:p>
    <w:p w14:paraId="715B6889" w14:textId="77777777" w:rsidR="00A95770" w:rsidRPr="00A95770" w:rsidRDefault="00A95770" w:rsidP="00A95770">
      <w:pPr>
        <w:rPr>
          <w:lang w:eastAsia="cs-CZ"/>
        </w:rPr>
      </w:pPr>
      <w:r>
        <w:rPr>
          <w:lang w:eastAsia="cs-CZ"/>
        </w:rPr>
        <w:t xml:space="preserve">Tato seminární práce, psaná v rámci předmětu Antropologie náboženství, se bude zabývat rituály původních obyvatel severní Ameriky, především pak očistných – použití šalvěje a </w:t>
      </w:r>
      <w:r w:rsidR="006E4F3D">
        <w:rPr>
          <w:lang w:eastAsia="cs-CZ"/>
        </w:rPr>
        <w:t>„</w:t>
      </w:r>
      <w:proofErr w:type="spellStart"/>
      <w:r>
        <w:rPr>
          <w:lang w:eastAsia="cs-CZ"/>
        </w:rPr>
        <w:t>saunování</w:t>
      </w:r>
      <w:proofErr w:type="spellEnd"/>
      <w:r w:rsidR="006E4F3D">
        <w:rPr>
          <w:lang w:eastAsia="cs-CZ"/>
        </w:rPr>
        <w:t>“</w:t>
      </w:r>
      <w:r>
        <w:rPr>
          <w:lang w:eastAsia="cs-CZ"/>
        </w:rPr>
        <w:t xml:space="preserve">, a tím, jakým způsobem se přenášejí do moderní subkultury českých </w:t>
      </w:r>
      <w:proofErr w:type="spellStart"/>
      <w:r>
        <w:rPr>
          <w:lang w:eastAsia="cs-CZ"/>
        </w:rPr>
        <w:t>euroindiánů</w:t>
      </w:r>
      <w:proofErr w:type="spellEnd"/>
      <w:r>
        <w:rPr>
          <w:lang w:eastAsia="cs-CZ"/>
        </w:rPr>
        <w:t xml:space="preserve">. Nejdříve se zaměří na </w:t>
      </w:r>
      <w:r w:rsidR="001755F6">
        <w:rPr>
          <w:lang w:eastAsia="cs-CZ"/>
        </w:rPr>
        <w:t xml:space="preserve">spiritualitu </w:t>
      </w:r>
      <w:r>
        <w:rPr>
          <w:lang w:eastAsia="cs-CZ"/>
        </w:rPr>
        <w:t>severoamerických indiánů obecně</w:t>
      </w:r>
      <w:r w:rsidR="001755F6">
        <w:rPr>
          <w:lang w:eastAsia="cs-CZ"/>
        </w:rPr>
        <w:t xml:space="preserve"> a poté na</w:t>
      </w:r>
      <w:r>
        <w:rPr>
          <w:lang w:eastAsia="cs-CZ"/>
        </w:rPr>
        <w:t xml:space="preserve"> historii, </w:t>
      </w:r>
      <w:r w:rsidR="001755F6">
        <w:rPr>
          <w:lang w:eastAsia="cs-CZ"/>
        </w:rPr>
        <w:t xml:space="preserve">průběh a význam konkrétních rituálů. V druhé části práce bude představena subkultura </w:t>
      </w:r>
      <w:proofErr w:type="spellStart"/>
      <w:r w:rsidR="001755F6">
        <w:rPr>
          <w:lang w:eastAsia="cs-CZ"/>
        </w:rPr>
        <w:t>euroindiánů</w:t>
      </w:r>
      <w:proofErr w:type="spellEnd"/>
      <w:r w:rsidR="001755F6">
        <w:rPr>
          <w:lang w:eastAsia="cs-CZ"/>
        </w:rPr>
        <w:t xml:space="preserve"> v České republice. Důraz bude kladen především na rituály a obřady, které si členové subkultury přejímají z</w:t>
      </w:r>
      <w:r w:rsidR="005827D3">
        <w:rPr>
          <w:lang w:eastAsia="cs-CZ"/>
        </w:rPr>
        <w:t xml:space="preserve"> </w:t>
      </w:r>
      <w:r w:rsidR="001755F6">
        <w:rPr>
          <w:lang w:eastAsia="cs-CZ"/>
        </w:rPr>
        <w:t>indiánské kultury. Pokusíme se zjistit, jak jsou praktikovány, jaké mají pro členy subkultury významy i s jakými rozpory a překážkami se můžeme setkat.</w:t>
      </w:r>
    </w:p>
    <w:p w14:paraId="5AC65285" w14:textId="77777777" w:rsidR="00B51D42" w:rsidRDefault="00B51D42" w:rsidP="005D5A8F">
      <w:pPr>
        <w:pStyle w:val="Nadpis1"/>
        <w:rPr>
          <w:lang w:eastAsia="cs-CZ"/>
        </w:rPr>
      </w:pPr>
      <w:bookmarkStart w:id="4" w:name="_Toc86846081"/>
      <w:bookmarkStart w:id="5" w:name="_Toc1659695532"/>
      <w:bookmarkStart w:id="6" w:name="_Toc896507889"/>
      <w:bookmarkStart w:id="7" w:name="_Toc93174386"/>
      <w:r w:rsidRPr="19EE6B71">
        <w:rPr>
          <w:lang w:eastAsia="cs-CZ"/>
        </w:rPr>
        <w:t>Cíl práce</w:t>
      </w:r>
      <w:bookmarkEnd w:id="4"/>
      <w:bookmarkEnd w:id="5"/>
      <w:bookmarkEnd w:id="6"/>
      <w:bookmarkEnd w:id="7"/>
    </w:p>
    <w:p w14:paraId="0558A7BD" w14:textId="77777777" w:rsidR="005827D3" w:rsidRPr="005827D3" w:rsidRDefault="005827D3" w:rsidP="005827D3">
      <w:pPr>
        <w:rPr>
          <w:lang w:eastAsia="cs-CZ"/>
        </w:rPr>
      </w:pPr>
      <w:r>
        <w:rPr>
          <w:lang w:eastAsia="cs-CZ"/>
        </w:rPr>
        <w:t xml:space="preserve">Cílem práce je představit konkrétní rituály severoamerických indiánů a zároveň odpovědět na výzkumné otázky, pomocí kterých zjistíme, jakým způsobem jsou tyto rituály praktikovány mezi členy subkultury českých </w:t>
      </w:r>
      <w:proofErr w:type="spellStart"/>
      <w:r>
        <w:rPr>
          <w:lang w:eastAsia="cs-CZ"/>
        </w:rPr>
        <w:t>euroindiánů</w:t>
      </w:r>
      <w:proofErr w:type="spellEnd"/>
      <w:r>
        <w:rPr>
          <w:lang w:eastAsia="cs-CZ"/>
        </w:rPr>
        <w:t>, jaké pro ně mají významy a s jakými rozpory a překážkami se můžeme setkat.</w:t>
      </w:r>
    </w:p>
    <w:p w14:paraId="3527B4F5" w14:textId="77777777" w:rsidR="005D5A8F" w:rsidRPr="002B2DD9" w:rsidRDefault="005D5A8F" w:rsidP="002B2DD9">
      <w:pPr>
        <w:rPr>
          <w:b/>
          <w:lang w:eastAsia="cs-CZ"/>
        </w:rPr>
      </w:pPr>
      <w:r w:rsidRPr="002B2DD9">
        <w:rPr>
          <w:b/>
          <w:lang w:eastAsia="cs-CZ"/>
        </w:rPr>
        <w:t>Výzkumné otázky</w:t>
      </w:r>
    </w:p>
    <w:p w14:paraId="4F55F6CA" w14:textId="77777777" w:rsidR="005827D3" w:rsidRDefault="005827D3" w:rsidP="005827D3">
      <w:pPr>
        <w:pStyle w:val="Odstavecseseznamem"/>
        <w:numPr>
          <w:ilvl w:val="0"/>
          <w:numId w:val="9"/>
        </w:numPr>
        <w:rPr>
          <w:lang w:eastAsia="cs-CZ"/>
        </w:rPr>
      </w:pPr>
      <w:r>
        <w:rPr>
          <w:lang w:eastAsia="cs-CZ"/>
        </w:rPr>
        <w:t xml:space="preserve">Které rituály severoamerických indiánů si převzali tzv. čeští </w:t>
      </w:r>
      <w:proofErr w:type="spellStart"/>
      <w:r>
        <w:rPr>
          <w:lang w:eastAsia="cs-CZ"/>
        </w:rPr>
        <w:t>euroindiáni</w:t>
      </w:r>
      <w:proofErr w:type="spellEnd"/>
      <w:r>
        <w:rPr>
          <w:lang w:eastAsia="cs-CZ"/>
        </w:rPr>
        <w:t>?</w:t>
      </w:r>
    </w:p>
    <w:p w14:paraId="2FE990C8" w14:textId="77777777" w:rsidR="005827D3" w:rsidRDefault="005827D3" w:rsidP="005827D3">
      <w:pPr>
        <w:pStyle w:val="Odstavecseseznamem"/>
        <w:numPr>
          <w:ilvl w:val="0"/>
          <w:numId w:val="9"/>
        </w:numPr>
        <w:rPr>
          <w:lang w:eastAsia="cs-CZ"/>
        </w:rPr>
      </w:pPr>
      <w:r>
        <w:rPr>
          <w:lang w:eastAsia="cs-CZ"/>
        </w:rPr>
        <w:t>Jakým způsobem rituály provádějí?</w:t>
      </w:r>
    </w:p>
    <w:p w14:paraId="2E6403A0" w14:textId="77777777" w:rsidR="005827D3" w:rsidRDefault="005827D3" w:rsidP="005827D3">
      <w:pPr>
        <w:pStyle w:val="Odstavecseseznamem"/>
        <w:numPr>
          <w:ilvl w:val="0"/>
          <w:numId w:val="9"/>
        </w:numPr>
        <w:rPr>
          <w:lang w:eastAsia="cs-CZ"/>
        </w:rPr>
      </w:pPr>
      <w:r>
        <w:rPr>
          <w:lang w:eastAsia="cs-CZ"/>
        </w:rPr>
        <w:t>Mají rituály stále stejné významy?</w:t>
      </w:r>
    </w:p>
    <w:p w14:paraId="4DEBE917" w14:textId="73B014B6" w:rsidR="005827D3" w:rsidRDefault="005A795B" w:rsidP="005827D3">
      <w:pPr>
        <w:pStyle w:val="Odstavecseseznamem"/>
        <w:numPr>
          <w:ilvl w:val="0"/>
          <w:numId w:val="9"/>
        </w:numPr>
        <w:rPr>
          <w:lang w:eastAsia="cs-CZ"/>
        </w:rPr>
      </w:pPr>
      <w:r>
        <w:rPr>
          <w:lang w:eastAsia="cs-CZ"/>
        </w:rPr>
        <w:t xml:space="preserve">Je přejímání a praktikování cizích rituálů „v pořádku“ nebo se již jedná o </w:t>
      </w:r>
      <w:r w:rsidR="002B2DD9">
        <w:rPr>
          <w:lang w:eastAsia="cs-CZ"/>
        </w:rPr>
        <w:t>tzv</w:t>
      </w:r>
      <w:r w:rsidR="006E4F3D">
        <w:rPr>
          <w:lang w:eastAsia="cs-CZ"/>
        </w:rPr>
        <w:t xml:space="preserve">. </w:t>
      </w:r>
      <w:r>
        <w:rPr>
          <w:lang w:eastAsia="cs-CZ"/>
        </w:rPr>
        <w:t xml:space="preserve">etnocidu? </w:t>
      </w:r>
    </w:p>
    <w:p w14:paraId="6E59FAA2" w14:textId="77777777" w:rsidR="005A795B" w:rsidRDefault="005A795B">
      <w:pPr>
        <w:spacing w:line="276" w:lineRule="auto"/>
        <w:ind w:firstLine="0"/>
        <w:jc w:val="left"/>
        <w:rPr>
          <w:lang w:eastAsia="cs-CZ"/>
        </w:rPr>
      </w:pPr>
      <w:r>
        <w:rPr>
          <w:lang w:eastAsia="cs-CZ"/>
        </w:rPr>
        <w:br w:type="page"/>
      </w:r>
    </w:p>
    <w:p w14:paraId="0CF10C8B" w14:textId="77777777" w:rsidR="005D5A8F" w:rsidRDefault="00B51D42" w:rsidP="00DC1B24">
      <w:pPr>
        <w:pStyle w:val="Nadpis1"/>
        <w:ind w:firstLine="708"/>
        <w:rPr>
          <w:lang w:eastAsia="cs-CZ"/>
        </w:rPr>
      </w:pPr>
      <w:bookmarkStart w:id="8" w:name="_Toc86846082"/>
      <w:bookmarkStart w:id="9" w:name="_Toc1119983130"/>
      <w:bookmarkStart w:id="10" w:name="_Toc1742994743"/>
      <w:bookmarkStart w:id="11" w:name="_Toc93174387"/>
      <w:r w:rsidRPr="19EE6B71">
        <w:rPr>
          <w:lang w:eastAsia="cs-CZ"/>
        </w:rPr>
        <w:lastRenderedPageBreak/>
        <w:t>Metodologie</w:t>
      </w:r>
      <w:bookmarkEnd w:id="8"/>
      <w:bookmarkEnd w:id="9"/>
      <w:bookmarkEnd w:id="10"/>
      <w:bookmarkEnd w:id="11"/>
    </w:p>
    <w:p w14:paraId="7F58D548" w14:textId="7B4C64F3" w:rsidR="00DC1B24" w:rsidRPr="00DC1B24" w:rsidRDefault="4DE2C0E6" w:rsidP="7E6F3091">
      <w:pPr>
        <w:rPr>
          <w:lang w:eastAsia="cs-CZ"/>
        </w:rPr>
      </w:pPr>
      <w:r w:rsidRPr="7E6F3091">
        <w:rPr>
          <w:lang w:eastAsia="cs-CZ"/>
        </w:rPr>
        <w:t xml:space="preserve">K nalezení odpovědí na </w:t>
      </w:r>
      <w:r w:rsidR="7AE244F8" w:rsidRPr="7E6F3091">
        <w:rPr>
          <w:lang w:eastAsia="cs-CZ"/>
        </w:rPr>
        <w:t xml:space="preserve">uvedené výzkumné otázky </w:t>
      </w:r>
      <w:r w:rsidR="5682AC29" w:rsidRPr="7E6F3091">
        <w:rPr>
          <w:lang w:eastAsia="cs-CZ"/>
        </w:rPr>
        <w:t xml:space="preserve">jsou v </w:t>
      </w:r>
      <w:r w:rsidR="46304844" w:rsidRPr="7E6F3091">
        <w:rPr>
          <w:lang w:eastAsia="cs-CZ"/>
        </w:rPr>
        <w:t>práci využívány především kvalitativní metody.</w:t>
      </w:r>
    </w:p>
    <w:p w14:paraId="72A060DF" w14:textId="79275400" w:rsidR="00DC1B24" w:rsidRPr="00DC1B24" w:rsidRDefault="22F296EC" w:rsidP="7E6F3091">
      <w:pPr>
        <w:rPr>
          <w:rFonts w:eastAsia="Calibri"/>
          <w:szCs w:val="24"/>
          <w:lang w:eastAsia="cs-CZ"/>
        </w:rPr>
      </w:pPr>
      <w:r w:rsidRPr="7E6F3091">
        <w:rPr>
          <w:rFonts w:eastAsia="Calibri"/>
          <w:szCs w:val="24"/>
          <w:lang w:eastAsia="cs-CZ"/>
        </w:rPr>
        <w:t>Kvalitativní výzkum se na rozdíl od toho kvantitativního zabývá hledáním nových hypotéz a teorií. Snaží se nalézt a pochopit příčiny, proč zkoumané subjekty jednají určitým způsobem. Metodologii vytváří při samotném sběru dat, to znamená, že výsledný záznam dat není standardizovaný. Snaží se primárně zachytit co nejvíce informací z výzkumu. Při analýze dat je využívána indukce. (</w:t>
      </w:r>
      <w:proofErr w:type="spellStart"/>
      <w:r w:rsidRPr="7E6F3091">
        <w:rPr>
          <w:rFonts w:eastAsia="Calibri"/>
          <w:szCs w:val="24"/>
          <w:lang w:eastAsia="cs-CZ"/>
        </w:rPr>
        <w:t>Hendl</w:t>
      </w:r>
      <w:proofErr w:type="spellEnd"/>
      <w:r w:rsidRPr="7E6F3091">
        <w:rPr>
          <w:rFonts w:eastAsia="Calibri"/>
          <w:szCs w:val="24"/>
          <w:lang w:eastAsia="cs-CZ"/>
        </w:rPr>
        <w:t>, 2012)</w:t>
      </w:r>
    </w:p>
    <w:p w14:paraId="49E88583" w14:textId="0BD2D0AA" w:rsidR="00DC1B24" w:rsidRPr="00DC1B24" w:rsidRDefault="22F296EC" w:rsidP="7E6F3091">
      <w:pPr>
        <w:rPr>
          <w:rFonts w:eastAsia="Calibri"/>
          <w:szCs w:val="24"/>
          <w:lang w:eastAsia="cs-CZ"/>
        </w:rPr>
      </w:pPr>
      <w:r w:rsidRPr="7E6F3091">
        <w:rPr>
          <w:rFonts w:eastAsia="Calibri"/>
          <w:szCs w:val="24"/>
          <w:lang w:eastAsia="cs-CZ"/>
        </w:rPr>
        <w:t>Mezi výhody kvalitativního výzkumu může být zařazena například vysoká validita. Validitu představuje skutečnost, kdy výsledky výzkumu odpovídají skutečnosti. Další zásadní výhodou je možnost zkoumat problémy do hloubky a zohlednění zvláštností, které by kvantitativní výzkum nemusel zaznamenat. Jako nevýhodu lze vnímat složitější zpracování nasbíraných dat a nízkou reliabilitu. Za stejných podmínek je možné opakováním dosáhnout rozdílných výsledků. (</w:t>
      </w:r>
      <w:proofErr w:type="spellStart"/>
      <w:r w:rsidRPr="7E6F3091">
        <w:rPr>
          <w:rFonts w:eastAsia="Calibri"/>
          <w:szCs w:val="24"/>
          <w:lang w:eastAsia="cs-CZ"/>
        </w:rPr>
        <w:t>Hendl</w:t>
      </w:r>
      <w:proofErr w:type="spellEnd"/>
      <w:r w:rsidRPr="7E6F3091">
        <w:rPr>
          <w:rFonts w:eastAsia="Calibri"/>
          <w:szCs w:val="24"/>
          <w:lang w:eastAsia="cs-CZ"/>
        </w:rPr>
        <w:t>, 2012)</w:t>
      </w:r>
    </w:p>
    <w:p w14:paraId="167AF55C" w14:textId="49BB8B18" w:rsidR="00DC1B24" w:rsidRPr="00DC1B24" w:rsidRDefault="46304844" w:rsidP="00DC1B24">
      <w:pPr>
        <w:rPr>
          <w:lang w:eastAsia="cs-CZ"/>
        </w:rPr>
      </w:pPr>
      <w:r w:rsidRPr="7E6F3091">
        <w:rPr>
          <w:lang w:eastAsia="cs-CZ"/>
        </w:rPr>
        <w:t xml:space="preserve"> </w:t>
      </w:r>
      <w:r w:rsidR="293CD062" w:rsidRPr="7E6F3091">
        <w:rPr>
          <w:lang w:eastAsia="cs-CZ"/>
        </w:rPr>
        <w:t>V praktické části jde pak o analýzy dokumentů a textů.</w:t>
      </w:r>
      <w:r w:rsidR="26052FA0" w:rsidRPr="7E6F3091">
        <w:rPr>
          <w:lang w:eastAsia="cs-CZ"/>
        </w:rPr>
        <w:t xml:space="preserve"> </w:t>
      </w:r>
      <w:r w:rsidR="4E80E47B" w:rsidRPr="7E6F3091">
        <w:rPr>
          <w:lang w:eastAsia="cs-CZ"/>
        </w:rPr>
        <w:t xml:space="preserve">Dále jsou využívány především </w:t>
      </w:r>
      <w:r w:rsidR="29D7EAAF" w:rsidRPr="7E6F3091">
        <w:rPr>
          <w:lang w:eastAsia="cs-CZ"/>
        </w:rPr>
        <w:t>nestandardizované rozhovory</w:t>
      </w:r>
      <w:r w:rsidR="645EB5DC" w:rsidRPr="7E6F3091">
        <w:rPr>
          <w:lang w:eastAsia="cs-CZ"/>
        </w:rPr>
        <w:t xml:space="preserve"> s</w:t>
      </w:r>
      <w:r w:rsidR="0F7B0C7B" w:rsidRPr="7E6F3091">
        <w:rPr>
          <w:lang w:eastAsia="cs-CZ"/>
        </w:rPr>
        <w:t>e</w:t>
      </w:r>
      <w:r w:rsidR="645EB5DC" w:rsidRPr="7E6F3091">
        <w:rPr>
          <w:lang w:eastAsia="cs-CZ"/>
        </w:rPr>
        <w:t xml:space="preserve"> členy subkultury </w:t>
      </w:r>
      <w:proofErr w:type="spellStart"/>
      <w:r w:rsidR="645EB5DC" w:rsidRPr="7E6F3091">
        <w:rPr>
          <w:lang w:eastAsia="cs-CZ"/>
        </w:rPr>
        <w:t>euroindiánů</w:t>
      </w:r>
      <w:proofErr w:type="spellEnd"/>
      <w:r w:rsidR="3202CB51" w:rsidRPr="7E6F3091">
        <w:rPr>
          <w:lang w:eastAsia="cs-CZ"/>
        </w:rPr>
        <w:t xml:space="preserve"> a výstupy z dotazníkového šetření, </w:t>
      </w:r>
      <w:r w:rsidR="6284846D" w:rsidRPr="7E6F3091">
        <w:rPr>
          <w:lang w:eastAsia="cs-CZ"/>
        </w:rPr>
        <w:t>které probíhalo v rámci</w:t>
      </w:r>
      <w:r w:rsidR="00F44174">
        <w:rPr>
          <w:lang w:eastAsia="cs-CZ"/>
        </w:rPr>
        <w:t xml:space="preserve"> výzkumu k bakalářské práci</w:t>
      </w:r>
      <w:r w:rsidR="6284846D" w:rsidRPr="7E6F3091">
        <w:rPr>
          <w:lang w:eastAsia="cs-CZ"/>
        </w:rPr>
        <w:t xml:space="preserve"> jedné z autorek</w:t>
      </w:r>
      <w:r w:rsidR="44D37CD4" w:rsidRPr="7E6F3091">
        <w:rPr>
          <w:lang w:eastAsia="cs-CZ"/>
        </w:rPr>
        <w:t>.</w:t>
      </w:r>
    </w:p>
    <w:p w14:paraId="06237B21" w14:textId="21719BD6" w:rsidR="009B1DAA" w:rsidRDefault="44D37CD4" w:rsidP="002B2DD9">
      <w:pPr>
        <w:rPr>
          <w:rFonts w:eastAsia="Calibri"/>
          <w:szCs w:val="24"/>
          <w:lang w:eastAsia="cs-CZ"/>
        </w:rPr>
      </w:pPr>
      <w:r w:rsidRPr="7E6F3091">
        <w:rPr>
          <w:rFonts w:eastAsia="Calibri"/>
          <w:szCs w:val="24"/>
          <w:lang w:eastAsia="cs-CZ"/>
        </w:rPr>
        <w:t>Na konec práce jsou přidány i vlastní zkušenosti a náhledy.</w:t>
      </w:r>
    </w:p>
    <w:p w14:paraId="46C2277C" w14:textId="642DB00B" w:rsidR="005D5A8F" w:rsidRPr="002B2DD9" w:rsidRDefault="009B1DAA" w:rsidP="009B1DAA">
      <w:pPr>
        <w:spacing w:line="276" w:lineRule="auto"/>
        <w:ind w:firstLine="0"/>
        <w:jc w:val="left"/>
        <w:rPr>
          <w:rFonts w:eastAsia="Calibri"/>
          <w:szCs w:val="24"/>
          <w:lang w:eastAsia="cs-CZ"/>
        </w:rPr>
      </w:pPr>
      <w:r>
        <w:rPr>
          <w:rFonts w:eastAsia="Calibri"/>
          <w:szCs w:val="24"/>
          <w:lang w:eastAsia="cs-CZ"/>
        </w:rPr>
        <w:br w:type="page"/>
      </w:r>
    </w:p>
    <w:p w14:paraId="1A375704" w14:textId="3EA241EF" w:rsidR="00B51D42" w:rsidRPr="005D5A8F" w:rsidRDefault="002B2DD9" w:rsidP="002B2DD9">
      <w:pPr>
        <w:pStyle w:val="Nadpis1"/>
        <w:rPr>
          <w:rFonts w:eastAsia="Times New Roman"/>
          <w:lang w:eastAsia="cs-CZ"/>
        </w:rPr>
      </w:pPr>
      <w:bookmarkStart w:id="12" w:name="_Toc86846084"/>
      <w:bookmarkStart w:id="13" w:name="_Toc2009524484"/>
      <w:bookmarkStart w:id="14" w:name="_Toc816703898"/>
      <w:bookmarkStart w:id="15" w:name="_Toc93174388"/>
      <w:r>
        <w:rPr>
          <w:rFonts w:eastAsia="Times New Roman"/>
          <w:lang w:eastAsia="cs-CZ"/>
        </w:rPr>
        <w:lastRenderedPageBreak/>
        <w:t>Původní obyvatelé</w:t>
      </w:r>
      <w:r w:rsidR="17636CB0" w:rsidRPr="19EE6B71">
        <w:rPr>
          <w:rFonts w:eastAsia="Times New Roman"/>
          <w:lang w:eastAsia="cs-CZ"/>
        </w:rPr>
        <w:t xml:space="preserve"> severní Ameriky</w:t>
      </w:r>
      <w:bookmarkEnd w:id="12"/>
      <w:bookmarkEnd w:id="13"/>
      <w:bookmarkEnd w:id="14"/>
      <w:bookmarkEnd w:id="15"/>
    </w:p>
    <w:p w14:paraId="0C1AB053" w14:textId="0A5D5204" w:rsidR="17636CB0" w:rsidRDefault="00E4D873" w:rsidP="17636CB0">
      <w:pPr>
        <w:rPr>
          <w:rFonts w:eastAsia="Calibri"/>
          <w:szCs w:val="24"/>
        </w:rPr>
      </w:pPr>
      <w:r w:rsidRPr="00E4D873">
        <w:rPr>
          <w:rFonts w:eastAsia="Calibri"/>
          <w:szCs w:val="24"/>
        </w:rPr>
        <w:t>Podle samotných indiánů jejich tradiční způsob života nezahrnuje náboženství. Do jejich jazyka toto slovo téměř ani nejde přeložit. Náboženství vnímají jako něco, kde je nějaká konečná nadpřirozená autorita, která je mimo přírodu a lidské pochopení. Podle většiny indiánů žádná taková entita není. Rostliny, zvířata, mraky i třeba hory jsou nositeli určitých zjevení (součást duchovního světa, nadpřirozena). I když je nadpřirozený svět určitým způsobem oddělen od pozemského světa, věří, že hranice mezi nimi jsou prostupné. Dalo by se tedy říci, že jejich tradice nezahrnují dualitu posvátného a profánního, ale spíše posvátné a posvátnější. Určitý duch nebo síla se nachází ve všech věcech, i když ne vždy stejně silná. Jejich víra je založena na vztahu mezi živými lidmi a jinými lidmi nebo věcmi. To zahrnuje i zesnulé nebo ještě nenarozené lidi, bytosti přirozeného světa flóry a fauny, ale tak</w:t>
      </w:r>
      <w:r w:rsidR="00756E4C">
        <w:rPr>
          <w:rFonts w:eastAsia="Calibri"/>
          <w:szCs w:val="24"/>
        </w:rPr>
        <w:t>é hor, pramenů nebo třeba jezer.</w:t>
      </w:r>
      <w:r w:rsidR="00756E4C" w:rsidRPr="00756E4C">
        <w:rPr>
          <w:rFonts w:eastAsia="Calibri"/>
          <w:szCs w:val="24"/>
        </w:rPr>
        <w:t xml:space="preserve"> (britannica.com, 2005)</w:t>
      </w:r>
      <w:r w:rsidRPr="00E4D873">
        <w:rPr>
          <w:rFonts w:eastAsia="Calibri"/>
          <w:szCs w:val="24"/>
        </w:rPr>
        <w:t xml:space="preserve"> </w:t>
      </w:r>
    </w:p>
    <w:p w14:paraId="18C7516A" w14:textId="201C4EA0" w:rsidR="2F8F0DA9" w:rsidRDefault="2F8F0DA9" w:rsidP="00756E4C">
      <w:pPr>
        <w:rPr>
          <w:rFonts w:eastAsia="Calibri"/>
          <w:szCs w:val="24"/>
        </w:rPr>
      </w:pPr>
      <w:r w:rsidRPr="2F8F0DA9">
        <w:rPr>
          <w:rFonts w:eastAsia="Calibri"/>
          <w:szCs w:val="24"/>
        </w:rPr>
        <w:t>Tradice a historie kmenů se předávají často hlavně ústně napříč generacemi. Některé znalosti jsou pouze pro jedince, kteří projdou určitým procesem poučení a zasvěcení. V mnoha indiánských kmenech jsou činy, slova i myšlenky chápány jako velmi mocné, a proto je nutné být obezřetný v předávání určitých znalostí. Hlavní součástí víry je účastnit se ceremoniálů a každodenní činnosti komunity. Mnoho rituálů je vázáno na určitá místa nebo typy lokalit.</w:t>
      </w:r>
      <w:r w:rsidR="00756E4C">
        <w:rPr>
          <w:rFonts w:eastAsia="Calibri"/>
          <w:szCs w:val="24"/>
        </w:rPr>
        <w:t xml:space="preserve"> </w:t>
      </w:r>
      <w:r w:rsidR="00756E4C" w:rsidRPr="00756E4C">
        <w:rPr>
          <w:rFonts w:eastAsia="Calibri"/>
          <w:szCs w:val="24"/>
        </w:rPr>
        <w:t>(britannica.com, 2005)</w:t>
      </w:r>
    </w:p>
    <w:p w14:paraId="729082A6" w14:textId="15F71C90" w:rsidR="2F8F0DA9" w:rsidRDefault="00E4D873" w:rsidP="00756E4C">
      <w:pPr>
        <w:rPr>
          <w:rFonts w:eastAsia="Calibri"/>
          <w:szCs w:val="24"/>
        </w:rPr>
      </w:pPr>
      <w:r w:rsidRPr="00E4D873">
        <w:rPr>
          <w:rFonts w:eastAsia="Calibri"/>
          <w:szCs w:val="24"/>
        </w:rPr>
        <w:t xml:space="preserve">Svou tradici má mezi indiány i štědrost. Nejedná se pouze o sociální akt, ale i o jakýsi akt víry. Štědrost je například projevována při </w:t>
      </w:r>
      <w:proofErr w:type="spellStart"/>
      <w:r w:rsidRPr="00E4D873">
        <w:rPr>
          <w:rFonts w:eastAsia="Calibri"/>
          <w:szCs w:val="24"/>
        </w:rPr>
        <w:t>potlatchi</w:t>
      </w:r>
      <w:proofErr w:type="spellEnd"/>
      <w:r w:rsidRPr="00E4D873">
        <w:rPr>
          <w:rFonts w:eastAsia="Calibri"/>
          <w:szCs w:val="24"/>
        </w:rPr>
        <w:t>, kdy</w:t>
      </w:r>
      <w:r w:rsidR="001977C2">
        <w:rPr>
          <w:rFonts w:eastAsia="Calibri"/>
          <w:szCs w:val="24"/>
        </w:rPr>
        <w:t xml:space="preserve"> si</w:t>
      </w:r>
      <w:r w:rsidRPr="00E4D873">
        <w:rPr>
          <w:rFonts w:eastAsia="Calibri"/>
          <w:szCs w:val="24"/>
        </w:rPr>
        <w:t xml:space="preserve"> jednotlivé kmeny mezi sebou obřadně předávají dary. Touto štědrostí napodobují štědrost jiných entit, které poskytují lidskou výživu (fauna a flóra).</w:t>
      </w:r>
      <w:r w:rsidR="00756E4C">
        <w:rPr>
          <w:rFonts w:eastAsia="Calibri"/>
          <w:szCs w:val="24"/>
        </w:rPr>
        <w:t xml:space="preserve"> </w:t>
      </w:r>
      <w:r w:rsidR="00756E4C" w:rsidRPr="00756E4C">
        <w:rPr>
          <w:rFonts w:eastAsia="Calibri"/>
          <w:szCs w:val="24"/>
        </w:rPr>
        <w:t>(britannica.com, 2005)</w:t>
      </w:r>
    </w:p>
    <w:p w14:paraId="6BC134AD" w14:textId="003C19E4" w:rsidR="2F8F0DA9" w:rsidRDefault="2F8F0DA9" w:rsidP="00756E4C">
      <w:pPr>
        <w:rPr>
          <w:rFonts w:eastAsia="Calibri"/>
          <w:szCs w:val="24"/>
        </w:rPr>
      </w:pPr>
      <w:r w:rsidRPr="2F8F0DA9">
        <w:rPr>
          <w:rFonts w:eastAsia="Calibri"/>
          <w:szCs w:val="24"/>
        </w:rPr>
        <w:t>Mnoho kmenů má také různé přechodové rituály, při příležitosti dosažení určitého věku. Tyto obřady podporují předávání tradičních znalostí a začleňují jednotlivce do kmene v jeho novém postavení.</w:t>
      </w:r>
      <w:r w:rsidR="00756E4C" w:rsidRPr="00756E4C">
        <w:rPr>
          <w:rFonts w:eastAsia="Calibri"/>
          <w:szCs w:val="24"/>
        </w:rPr>
        <w:t xml:space="preserve"> (britannica.com, 2005)</w:t>
      </w:r>
    </w:p>
    <w:p w14:paraId="357680D2" w14:textId="7044C39F" w:rsidR="00B51D42" w:rsidRPr="00756E4C" w:rsidRDefault="5EE1521F" w:rsidP="00756E4C">
      <w:pPr>
        <w:rPr>
          <w:rFonts w:eastAsia="Calibri"/>
          <w:szCs w:val="24"/>
        </w:rPr>
      </w:pPr>
      <w:r w:rsidRPr="5EE1521F">
        <w:rPr>
          <w:rFonts w:eastAsia="Calibri"/>
          <w:szCs w:val="24"/>
        </w:rPr>
        <w:t xml:space="preserve">Svou důležitost v jejich víře má i smrt. Ta není, u většiny kmenů, chápána jako konec, ale jako přechod. Věří, že lidé jsou složité entity skládající se z různých druhů esencí, dechů nebo duchů. Tyto různé složky lidských bytostí mohou po smrti podléhat odlišným vlivům. Věří, že některé tyto složky mohou být po smrti pro živé lidi bez rituální ochrany škodlivé. </w:t>
      </w:r>
      <w:r w:rsidRPr="00756E4C">
        <w:rPr>
          <w:rFonts w:eastAsia="Calibri"/>
          <w:szCs w:val="24"/>
        </w:rPr>
        <w:t>(britannica.com, 2005)</w:t>
      </w:r>
      <w:r w:rsidRPr="5EE1521F">
        <w:rPr>
          <w:rFonts w:eastAsia="Calibri"/>
          <w:szCs w:val="24"/>
        </w:rPr>
        <w:t xml:space="preserve"> </w:t>
      </w:r>
    </w:p>
    <w:p w14:paraId="1E38BF66" w14:textId="20C98BD9" w:rsidR="00137FEF" w:rsidRPr="00137FEF" w:rsidRDefault="527C249B" w:rsidP="00756E4C">
      <w:pPr>
        <w:pStyle w:val="Nadpis2"/>
        <w:rPr>
          <w:lang w:eastAsia="cs-CZ"/>
        </w:rPr>
      </w:pPr>
      <w:bookmarkStart w:id="16" w:name="_Toc93174389"/>
      <w:r w:rsidRPr="002B2DD9">
        <w:lastRenderedPageBreak/>
        <w:t>Využití</w:t>
      </w:r>
      <w:r w:rsidRPr="527C249B">
        <w:rPr>
          <w:lang w:eastAsia="cs-CZ"/>
        </w:rPr>
        <w:t xml:space="preserve"> šalvěje a dalších bylin</w:t>
      </w:r>
      <w:bookmarkEnd w:id="16"/>
      <w:r w:rsidRPr="527C249B">
        <w:rPr>
          <w:lang w:eastAsia="cs-CZ"/>
        </w:rPr>
        <w:t xml:space="preserve"> </w:t>
      </w:r>
    </w:p>
    <w:p w14:paraId="165F47D0" w14:textId="29FD42EC" w:rsidR="527C249B" w:rsidRDefault="6D9F990E" w:rsidP="00756E4C">
      <w:pPr>
        <w:rPr>
          <w:rFonts w:eastAsia="Calibri"/>
          <w:szCs w:val="24"/>
        </w:rPr>
      </w:pPr>
      <w:r w:rsidRPr="6D9F990E">
        <w:rPr>
          <w:rFonts w:eastAsia="Calibri"/>
          <w:szCs w:val="24"/>
        </w:rPr>
        <w:t xml:space="preserve">Indiáni nejčastěji využívají šalvěj a další byliny pro takzvané vykuřování, v angličtině pro to mají název </w:t>
      </w:r>
      <w:proofErr w:type="spellStart"/>
      <w:r w:rsidRPr="6D9F990E">
        <w:rPr>
          <w:rFonts w:eastAsia="Calibri"/>
          <w:szCs w:val="24"/>
        </w:rPr>
        <w:t>smudging</w:t>
      </w:r>
      <w:proofErr w:type="spellEnd"/>
      <w:r w:rsidRPr="6D9F990E">
        <w:rPr>
          <w:rFonts w:eastAsia="Calibri"/>
          <w:szCs w:val="24"/>
        </w:rPr>
        <w:t>. Při takovém vykuřování se pálí rostlinné b</w:t>
      </w:r>
      <w:r w:rsidR="00683BFD">
        <w:rPr>
          <w:rFonts w:eastAsia="Calibri"/>
          <w:szCs w:val="24"/>
        </w:rPr>
        <w:t>yliny a pryskyřice v misce často</w:t>
      </w:r>
      <w:r w:rsidRPr="6D9F990E">
        <w:rPr>
          <w:rFonts w:eastAsia="Calibri"/>
          <w:szCs w:val="24"/>
        </w:rPr>
        <w:t xml:space="preserve"> za odříkávání modliteb. Vytvořený oblak kouře pročišťují vzduch i lidi a místa od negativní energie. Indiáni věří, že vykuřování propojuje smrtelný život s vyššími sférami. Dochází k odstraňování smutku, nečistot, úzkostí nebo třeba špatného zdraví a navozuje pocit míru a harmonie. </w:t>
      </w:r>
      <w:r w:rsidR="00756E4C" w:rsidRPr="00756E4C">
        <w:rPr>
          <w:rFonts w:eastAsia="Calibri"/>
          <w:szCs w:val="24"/>
        </w:rPr>
        <w:t>(powwows.com, 2020)</w:t>
      </w:r>
    </w:p>
    <w:p w14:paraId="452A35B9" w14:textId="15136B9F" w:rsidR="527C249B" w:rsidRDefault="2BC1CCD4" w:rsidP="527C249B">
      <w:pPr>
        <w:rPr>
          <w:rFonts w:eastAsia="Calibri"/>
          <w:szCs w:val="24"/>
        </w:rPr>
      </w:pPr>
      <w:r w:rsidRPr="19EE6B71">
        <w:rPr>
          <w:rFonts w:eastAsia="Calibri"/>
          <w:szCs w:val="24"/>
        </w:rPr>
        <w:t xml:space="preserve">Většina využívaných bylin má antiseptické vlastnosti, tudíž zbavují okolí různých zápachů. Jednou z nejčastějších bylin je šalvěj lékařská nebo také šalvěj bílá. Ta se používá pro zlepšení zdraví, ale také pro dodání síly, bystrosti a moudrosti. Zároveň tato bylina často reprezentuje mateřskou linii žen. Další často používanou rostlinou je cedr. Ten je hojně využíván hlavně k očistě a odstraňování zlých duchů. Při modlitbách se používá takzvaná sladká tráva, jinak také vlasy Matky Země. Věří, že kouř z pálení takové trávy přenáší modlitby do duchovního světa. Někdy je označována i </w:t>
      </w:r>
      <w:proofErr w:type="gramStart"/>
      <w:r w:rsidRPr="19EE6B71">
        <w:rPr>
          <w:rFonts w:eastAsia="Calibri"/>
          <w:szCs w:val="24"/>
        </w:rPr>
        <w:t>jako ,,svatá</w:t>
      </w:r>
      <w:proofErr w:type="gramEnd"/>
      <w:r w:rsidRPr="19EE6B71">
        <w:rPr>
          <w:rFonts w:eastAsia="Calibri"/>
          <w:szCs w:val="24"/>
        </w:rPr>
        <w:t xml:space="preserve"> tráva’’. Při hoření vytváří pouze sladce vonící kouř a žádný otevřený plamen. V neposlední řadě je často užívanou rostlinou i tabák. Ten je v mnoha kulturách považovaný za lék i jako spojení mezi lidským a duchovním světem. Není nutné ho kouřit. Jeho užití, ať už kouřením nebo pálením, je bráno jako určité posvěcení nějakého závazku mezi lidmi </w:t>
      </w:r>
      <w:r w:rsidR="00683BFD">
        <w:rPr>
          <w:rFonts w:eastAsia="Calibri"/>
          <w:szCs w:val="24"/>
        </w:rPr>
        <w:t xml:space="preserve">a </w:t>
      </w:r>
      <w:r w:rsidRPr="19EE6B71">
        <w:rPr>
          <w:rFonts w:eastAsia="Calibri"/>
          <w:szCs w:val="24"/>
        </w:rPr>
        <w:t xml:space="preserve">duchovním světem. Během vykuřování se mohou používat i některé esenciální oleje, které mohou být tvořeny pelyňkem černobýlem, </w:t>
      </w:r>
      <w:proofErr w:type="spellStart"/>
      <w:r w:rsidRPr="19EE6B71">
        <w:rPr>
          <w:rFonts w:eastAsia="Calibri"/>
          <w:szCs w:val="24"/>
        </w:rPr>
        <w:t>hyptis</w:t>
      </w:r>
      <w:proofErr w:type="spellEnd"/>
      <w:r w:rsidRPr="19EE6B71">
        <w:rPr>
          <w:rFonts w:eastAsia="Calibri"/>
          <w:szCs w:val="24"/>
        </w:rPr>
        <w:t xml:space="preserve"> </w:t>
      </w:r>
      <w:proofErr w:type="spellStart"/>
      <w:r w:rsidRPr="19EE6B71">
        <w:rPr>
          <w:rFonts w:eastAsia="Calibri"/>
          <w:szCs w:val="24"/>
        </w:rPr>
        <w:t>emoryií</w:t>
      </w:r>
      <w:proofErr w:type="spellEnd"/>
      <w:r w:rsidRPr="19EE6B71">
        <w:rPr>
          <w:rFonts w:eastAsia="Calibri"/>
          <w:szCs w:val="24"/>
        </w:rPr>
        <w:t xml:space="preserve"> (pouštní levandulí), žlutou břízou, mrkvovými semínky, tújí, balzámovou jedlí, bobulemi jalovce obecného, mátou peprnou nebo také pelyňkem pravým. </w:t>
      </w:r>
      <w:r w:rsidRPr="00756E4C">
        <w:rPr>
          <w:rFonts w:eastAsia="Calibri"/>
          <w:szCs w:val="24"/>
        </w:rPr>
        <w:t>(powwows.com, 2020)</w:t>
      </w:r>
      <w:r w:rsidRPr="19EE6B71">
        <w:rPr>
          <w:rFonts w:eastAsia="Calibri"/>
          <w:szCs w:val="24"/>
        </w:rPr>
        <w:t xml:space="preserve"> </w:t>
      </w:r>
    </w:p>
    <w:p w14:paraId="178EB7D7" w14:textId="39F028FF" w:rsidR="6D9F990E" w:rsidRDefault="6D9F990E" w:rsidP="00756E4C">
      <w:pPr>
        <w:pStyle w:val="Nadpis3"/>
        <w:rPr>
          <w:rFonts w:ascii="Cambria" w:hAnsi="Cambria"/>
          <w:color w:val="243F60"/>
          <w:szCs w:val="24"/>
        </w:rPr>
      </w:pPr>
      <w:bookmarkStart w:id="17" w:name="_Toc93174390"/>
      <w:r>
        <w:t>Proces vykuřování</w:t>
      </w:r>
      <w:bookmarkEnd w:id="17"/>
    </w:p>
    <w:p w14:paraId="1C97774C" w14:textId="0F191747" w:rsidR="6D9F990E" w:rsidRDefault="6D9F990E" w:rsidP="00756E4C">
      <w:pPr>
        <w:rPr>
          <w:rFonts w:eastAsia="Calibri"/>
          <w:szCs w:val="24"/>
        </w:rPr>
      </w:pPr>
      <w:r w:rsidRPr="6D9F990E">
        <w:rPr>
          <w:rFonts w:eastAsia="Calibri"/>
          <w:szCs w:val="24"/>
        </w:rPr>
        <w:t xml:space="preserve">Pokud se vykuřování neprovádí venku, měla by být místnost dobře větrána, aby bylo zajištěno stálé proudění vzduchu. Člověk musí být plně přítomný a soustředění, jakékoli rozptýlení může vést ke snížené účinnosti vykuřování nebo ke kompletní neúčinnosti celého procesu. </w:t>
      </w:r>
      <w:r w:rsidR="00756E4C" w:rsidRPr="00756E4C">
        <w:rPr>
          <w:rFonts w:eastAsia="Calibri"/>
          <w:szCs w:val="24"/>
        </w:rPr>
        <w:t>(powwows.com, 2020)</w:t>
      </w:r>
    </w:p>
    <w:p w14:paraId="5C33AE57" w14:textId="177CBFF9" w:rsidR="6D9F990E" w:rsidRDefault="6D9F990E" w:rsidP="00756E4C">
      <w:pPr>
        <w:rPr>
          <w:rFonts w:eastAsia="Calibri"/>
          <w:szCs w:val="24"/>
        </w:rPr>
      </w:pPr>
      <w:r w:rsidRPr="6D9F990E">
        <w:rPr>
          <w:rFonts w:eastAsia="Calibri"/>
          <w:szCs w:val="24"/>
        </w:rPr>
        <w:t xml:space="preserve">Do hliněné misky, škeble nebo mušle se vloží byliny bez stonků, případně esenciální oleje. Směs je nutné následně zapálit a zhruba po 30 sekundách uhasit pomocí zaštítění rukou a omezení kyslíku, plamen by se neměl sfoukávat. Vzniklý kouř se poté rozhání přiměřeně velkým peřím nebo vykuřovacími tyčkami, lze použít </w:t>
      </w:r>
      <w:r w:rsidR="00447AC5">
        <w:rPr>
          <w:rFonts w:eastAsia="Calibri"/>
          <w:szCs w:val="24"/>
        </w:rPr>
        <w:t>i ruce. Kouř se rozhání</w:t>
      </w:r>
      <w:r w:rsidRPr="6D9F990E">
        <w:rPr>
          <w:rFonts w:eastAsia="Calibri"/>
          <w:szCs w:val="24"/>
        </w:rPr>
        <w:t xml:space="preserve"> od hlavy směrem dolů k nohám a dál do okolního prostoru. Kouř by se měl rozhánět pomalu a uvolněně do všech koutů a na všechny předměty, případně lidi, které jsou vykuřovány.</w:t>
      </w:r>
      <w:r w:rsidR="00756E4C">
        <w:rPr>
          <w:rFonts w:eastAsia="Calibri"/>
          <w:szCs w:val="24"/>
        </w:rPr>
        <w:t xml:space="preserve"> </w:t>
      </w:r>
      <w:r w:rsidR="00756E4C" w:rsidRPr="00756E4C">
        <w:rPr>
          <w:rFonts w:eastAsia="Calibri"/>
          <w:szCs w:val="24"/>
        </w:rPr>
        <w:t>(powwows.com, 2020)</w:t>
      </w:r>
    </w:p>
    <w:p w14:paraId="3D68DC68" w14:textId="4423B145" w:rsidR="6D9F990E" w:rsidRDefault="2BC1CCD4" w:rsidP="6D9F990E">
      <w:pPr>
        <w:rPr>
          <w:rFonts w:eastAsia="Calibri"/>
          <w:szCs w:val="24"/>
        </w:rPr>
      </w:pPr>
      <w:r w:rsidRPr="19EE6B71">
        <w:rPr>
          <w:rFonts w:eastAsia="Calibri"/>
          <w:szCs w:val="24"/>
        </w:rPr>
        <w:lastRenderedPageBreak/>
        <w:t>Po skončení celého procesu by se měl popel z bylin vysypat do půdy. Tím se projevuje úcta zemi a symbolizuje navrácení její energie</w:t>
      </w:r>
      <w:r w:rsidRPr="00756E4C">
        <w:rPr>
          <w:rFonts w:eastAsia="Calibri"/>
          <w:szCs w:val="24"/>
        </w:rPr>
        <w:t>. (powwows.com, 2020)</w:t>
      </w:r>
    </w:p>
    <w:p w14:paraId="02136DFF" w14:textId="23D4DD8E" w:rsidR="00850215" w:rsidRPr="00137FEF" w:rsidRDefault="00850215" w:rsidP="00756E4C">
      <w:pPr>
        <w:pStyle w:val="Nadpis2"/>
        <w:rPr>
          <w:lang w:eastAsia="cs-CZ"/>
        </w:rPr>
      </w:pPr>
      <w:bookmarkStart w:id="18" w:name="_Toc93174391"/>
      <w:r w:rsidRPr="1E44E8E7">
        <w:rPr>
          <w:lang w:eastAsia="cs-CZ"/>
        </w:rPr>
        <w:t>Sauny</w:t>
      </w:r>
      <w:bookmarkEnd w:id="18"/>
    </w:p>
    <w:p w14:paraId="348C34CD" w14:textId="369AED86" w:rsidR="2BC1CCD4" w:rsidRDefault="00E4D873" w:rsidP="00E4D873">
      <w:pPr>
        <w:rPr>
          <w:rFonts w:eastAsia="Calibri"/>
          <w:color w:val="000000" w:themeColor="text1"/>
          <w:szCs w:val="24"/>
        </w:rPr>
      </w:pPr>
      <w:r w:rsidRPr="00E4D873">
        <w:rPr>
          <w:rFonts w:eastAsia="Calibri"/>
          <w:szCs w:val="24"/>
        </w:rPr>
        <w:t xml:space="preserve">Sauna/potní chýše, se nazývá </w:t>
      </w:r>
      <w:proofErr w:type="spellStart"/>
      <w:r w:rsidRPr="00E4D873">
        <w:rPr>
          <w:rFonts w:eastAsia="Calibri"/>
          <w:szCs w:val="24"/>
        </w:rPr>
        <w:t>intipi</w:t>
      </w:r>
      <w:proofErr w:type="spellEnd"/>
      <w:r w:rsidRPr="00E4D873">
        <w:rPr>
          <w:rFonts w:eastAsia="Calibri"/>
          <w:szCs w:val="24"/>
        </w:rPr>
        <w:t xml:space="preserve">. Obřad, který se v ní odehrává, se nazývá </w:t>
      </w:r>
      <w:proofErr w:type="spellStart"/>
      <w:r w:rsidRPr="00E4D873">
        <w:rPr>
          <w:rFonts w:eastAsia="Calibri"/>
          <w:szCs w:val="24"/>
        </w:rPr>
        <w:t>initi</w:t>
      </w:r>
      <w:proofErr w:type="spellEnd"/>
      <w:r w:rsidRPr="00E4D873">
        <w:rPr>
          <w:rFonts w:eastAsia="Calibri"/>
          <w:szCs w:val="24"/>
        </w:rPr>
        <w:t xml:space="preserve"> nebo také </w:t>
      </w:r>
      <w:proofErr w:type="spellStart"/>
      <w:r w:rsidRPr="00E4D873">
        <w:rPr>
          <w:rFonts w:eastAsia="Calibri"/>
          <w:szCs w:val="24"/>
        </w:rPr>
        <w:t>inipi</w:t>
      </w:r>
      <w:proofErr w:type="spellEnd"/>
      <w:r w:rsidRPr="00E4D873">
        <w:rPr>
          <w:rFonts w:eastAsia="Calibri"/>
          <w:szCs w:val="24"/>
        </w:rPr>
        <w:t>. Stavbu chýše většinou vede člověk, který pak vede i celý obřad. Vě</w:t>
      </w:r>
      <w:r w:rsidR="002262C6">
        <w:rPr>
          <w:rFonts w:eastAsia="Calibri"/>
          <w:szCs w:val="24"/>
        </w:rPr>
        <w:t>tšinou obřad vede duchovní, vůdce kmene nebo jedinci, kteří jsou schopni</w:t>
      </w:r>
      <w:r w:rsidRPr="00E4D873">
        <w:rPr>
          <w:rFonts w:eastAsia="Calibri"/>
          <w:szCs w:val="24"/>
        </w:rPr>
        <w:t xml:space="preserve"> se vcítit do jemných nuancí přírody. Někomu může stavba připomínat koš z vrbových prutů obrácený dnem vzhůru. Stavba je většinou tvořena přírodními materiály, hlavně větvemi různých stromů, použité dřevo záleží na kmeni. Na utěsnění, zakrytí chýše se použijí kůže, celty, deky nebo v některých případech i plachty. Uprostřed chýše je vyhloubená díra, kam mají být uloženy rozžhavené kameny, následně se na ně lije voda, aby se vytvořila v chýši pára. Vykopaná hlína pak může být použita při stavbě oltáře, někde je za oltář považováno ohniště, kde se žhavý kameny, jinde to mohou být dva samostatně stojící objekty. Ohniště je postaveno tak, že velké kameny vytvoří vnější kruh a menší jsou uspořádány uvnitř něj, a právě ony jsou rozžhaveny pro obřad. Dřevo použité na oheň se může lišit podle účelu potní chýše. Různé druhy dřeva mohou mít různé účinky, jiný druh očišťující síly. Sauna by měla být postavena poblíž nějakého přírodního vodního zdroje, aby se pak lidé </w:t>
      </w:r>
      <w:r w:rsidR="001E5440">
        <w:rPr>
          <w:rFonts w:eastAsia="Calibri"/>
          <w:szCs w:val="24"/>
        </w:rPr>
        <w:t xml:space="preserve">mohli </w:t>
      </w:r>
      <w:r w:rsidRPr="00E4D873">
        <w:rPr>
          <w:rFonts w:eastAsia="Calibri"/>
          <w:szCs w:val="24"/>
        </w:rPr>
        <w:t xml:space="preserve">omýt. </w:t>
      </w:r>
      <w:r w:rsidRPr="00756E4C">
        <w:rPr>
          <w:rFonts w:eastAsia="Times New Roman" w:cs="Times New Roman"/>
          <w:color w:val="000000" w:themeColor="text1"/>
          <w:szCs w:val="24"/>
        </w:rPr>
        <w:t>(</w:t>
      </w:r>
      <w:proofErr w:type="spellStart"/>
      <w:r w:rsidR="00756E4C">
        <w:rPr>
          <w:rFonts w:eastAsia="Times New Roman" w:cs="Times New Roman"/>
          <w:color w:val="000000" w:themeColor="text1"/>
          <w:szCs w:val="24"/>
        </w:rPr>
        <w:t>Štráfelda</w:t>
      </w:r>
      <w:proofErr w:type="spellEnd"/>
      <w:r w:rsidRPr="00756E4C">
        <w:rPr>
          <w:rFonts w:eastAsia="Times New Roman" w:cs="Times New Roman"/>
          <w:color w:val="000000" w:themeColor="text1"/>
          <w:szCs w:val="24"/>
        </w:rPr>
        <w:t>, 2021)</w:t>
      </w:r>
    </w:p>
    <w:p w14:paraId="5548B95D" w14:textId="1EFAAE46" w:rsidR="2BC1CCD4" w:rsidRDefault="2BC1CCD4" w:rsidP="2BC1CCD4">
      <w:pPr>
        <w:rPr>
          <w:rFonts w:eastAsia="Calibri"/>
          <w:szCs w:val="24"/>
        </w:rPr>
      </w:pPr>
      <w:r w:rsidRPr="19EE6B71">
        <w:rPr>
          <w:rFonts w:eastAsia="Calibri"/>
          <w:szCs w:val="24"/>
        </w:rPr>
        <w:t xml:space="preserve">Takovéto </w:t>
      </w:r>
      <w:proofErr w:type="spellStart"/>
      <w:r w:rsidRPr="19EE6B71">
        <w:rPr>
          <w:rFonts w:eastAsia="Calibri"/>
          <w:szCs w:val="24"/>
        </w:rPr>
        <w:t>saunování</w:t>
      </w:r>
      <w:proofErr w:type="spellEnd"/>
      <w:r w:rsidRPr="19EE6B71">
        <w:rPr>
          <w:rFonts w:eastAsia="Calibri"/>
          <w:szCs w:val="24"/>
        </w:rPr>
        <w:t xml:space="preserve"> je často využíváno pro očistu mysli. Zbavuje jí rozptýlení a zlepšuje bystrost jedince. Pomáhá i při duchovním léčení. Je během něj možní dosáhnout spojení s přírodou i duchovním světem. Lidé se také často v průběhu </w:t>
      </w:r>
      <w:proofErr w:type="spellStart"/>
      <w:r w:rsidRPr="19EE6B71">
        <w:rPr>
          <w:rFonts w:eastAsia="Calibri"/>
          <w:szCs w:val="24"/>
        </w:rPr>
        <w:t>saunování</w:t>
      </w:r>
      <w:proofErr w:type="spellEnd"/>
      <w:r w:rsidRPr="19EE6B71">
        <w:rPr>
          <w:rFonts w:eastAsia="Calibri"/>
          <w:szCs w:val="24"/>
        </w:rPr>
        <w:t xml:space="preserve"> sebezpytují. Součástí procesu je i fyzické léčení. Při pobytu v páře se z těla vyplavují toxiny. </w:t>
      </w:r>
      <w:r w:rsidRPr="00B33FF3">
        <w:rPr>
          <w:rFonts w:eastAsia="Calibri"/>
          <w:szCs w:val="24"/>
        </w:rPr>
        <w:t>(learnreligion.com, 2019)</w:t>
      </w:r>
    </w:p>
    <w:p w14:paraId="31FB56B0" w14:textId="2B966F14" w:rsidR="2BC1CCD4" w:rsidRDefault="2BC1CCD4" w:rsidP="2BC1CCD4">
      <w:pPr>
        <w:rPr>
          <w:rFonts w:eastAsia="Calibri"/>
          <w:szCs w:val="24"/>
        </w:rPr>
      </w:pPr>
      <w:proofErr w:type="spellStart"/>
      <w:r w:rsidRPr="2BC1CCD4">
        <w:rPr>
          <w:rFonts w:eastAsia="Calibri"/>
          <w:szCs w:val="24"/>
        </w:rPr>
        <w:t>Saunování</w:t>
      </w:r>
      <w:proofErr w:type="spellEnd"/>
      <w:r w:rsidRPr="2BC1CCD4">
        <w:rPr>
          <w:rFonts w:eastAsia="Calibri"/>
          <w:szCs w:val="24"/>
        </w:rPr>
        <w:t xml:space="preserve"> není pro všechny kmeny stejné a u každé skupiny se může průběh lišit. Rozdíly jsou dány nejen historicky nebo kmenově, ale odlišný průběh může být i v rámci kmene, záleží na člověku, který daný obřad vede. Většinou zahrnuje modlitební dýmku a různé symbolické předměty. Může to být například buvolí lebka, která je umístěna na oltáři mimo chýši. Dále pak vztyčený sloup, na který se připevňují obětiny. Ty jsou na sloup upevněny pomocí šalvěje, vrby, třešně, buvolího ocasu nebo koňských žíní. Obřad může být doprovázen písněmi a hraním na buben, případně chrastítko. Na žhavé kameny se také lijí bylinné směsi, podobné těm, které se používají při vykuřování, například šalvěj, cedr jehličí a různé esenciální oleje. Během </w:t>
      </w:r>
      <w:proofErr w:type="spellStart"/>
      <w:r w:rsidRPr="2BC1CCD4">
        <w:rPr>
          <w:rFonts w:eastAsia="Calibri"/>
          <w:szCs w:val="24"/>
        </w:rPr>
        <w:t>saunování</w:t>
      </w:r>
      <w:proofErr w:type="spellEnd"/>
      <w:r w:rsidRPr="2BC1CCD4">
        <w:rPr>
          <w:rFonts w:eastAsia="Calibri"/>
          <w:szCs w:val="24"/>
        </w:rPr>
        <w:t xml:space="preserve"> by se i sám člověk měl občas polít vodou. Poté probíhají duchovní rozhovory, které jsou většinou vedené vedoucím obřadu, někdy ovšem i samotnými účastníky </w:t>
      </w:r>
      <w:r w:rsidRPr="2BC1CCD4">
        <w:rPr>
          <w:rFonts w:eastAsia="Calibri"/>
          <w:szCs w:val="24"/>
        </w:rPr>
        <w:lastRenderedPageBreak/>
        <w:t xml:space="preserve">obřadu. Celý ceremoniál by měl být ukončen koupáním ve studeném přírodním toku. </w:t>
      </w:r>
      <w:r w:rsidR="00B33FF3" w:rsidRPr="00B33FF3">
        <w:rPr>
          <w:rFonts w:eastAsia="Calibri"/>
          <w:szCs w:val="24"/>
        </w:rPr>
        <w:t>(plainshumanities.unl.edu)</w:t>
      </w:r>
    </w:p>
    <w:p w14:paraId="4C1204A8" w14:textId="41DDC035" w:rsidR="2BC1CCD4" w:rsidRDefault="00E4D873" w:rsidP="2BC1CCD4">
      <w:pPr>
        <w:rPr>
          <w:rFonts w:eastAsia="Calibri"/>
          <w:szCs w:val="24"/>
        </w:rPr>
      </w:pPr>
      <w:proofErr w:type="spellStart"/>
      <w:r w:rsidRPr="00E4D873">
        <w:rPr>
          <w:rFonts w:eastAsia="Calibri"/>
          <w:szCs w:val="24"/>
        </w:rPr>
        <w:t>Saunování</w:t>
      </w:r>
      <w:proofErr w:type="spellEnd"/>
      <w:r w:rsidRPr="00E4D873">
        <w:rPr>
          <w:rFonts w:eastAsia="Calibri"/>
          <w:szCs w:val="24"/>
        </w:rPr>
        <w:t xml:space="preserve"> je možné využít i jako přípravu k jiným obřadům jako jsou výpravy za vizemi nebo setkání duchovních. V některých kmenech se stejné sauny mohou účastnit muži i ženy, v jiných musí mít oddělené chýše. Navíc pro menstruující ženy existují další rituální omezení. K </w:t>
      </w:r>
      <w:proofErr w:type="spellStart"/>
      <w:r w:rsidRPr="00E4D873">
        <w:rPr>
          <w:rFonts w:eastAsia="Calibri"/>
          <w:szCs w:val="24"/>
        </w:rPr>
        <w:t>saunování</w:t>
      </w:r>
      <w:proofErr w:type="spellEnd"/>
      <w:r w:rsidRPr="00E4D873">
        <w:rPr>
          <w:rFonts w:eastAsia="Calibri"/>
          <w:szCs w:val="24"/>
        </w:rPr>
        <w:t xml:space="preserve"> může docházet i při významných životních událostech, pro utěšování nebo povzbuzování, k ochraně například před bitvou nebo, jak již bylo zmíněno výše, k rozhovorům s duchovním světem. </w:t>
      </w:r>
      <w:r w:rsidRPr="00B33FF3">
        <w:rPr>
          <w:rFonts w:eastAsia="Calibri"/>
          <w:szCs w:val="24"/>
        </w:rPr>
        <w:t>(plainshumanities.unl.edu)</w:t>
      </w:r>
    </w:p>
    <w:p w14:paraId="26CD9D50" w14:textId="317A7A9D" w:rsidR="407D777F" w:rsidRDefault="407D777F" w:rsidP="00756E4C">
      <w:pPr>
        <w:pStyle w:val="Nadpis3"/>
        <w:rPr>
          <w:rFonts w:ascii="Cambria" w:hAnsi="Cambria"/>
          <w:color w:val="243F60"/>
          <w:szCs w:val="24"/>
        </w:rPr>
      </w:pPr>
      <w:bookmarkStart w:id="19" w:name="_Toc93174392"/>
      <w:r>
        <w:t>Léčení veteránů</w:t>
      </w:r>
      <w:bookmarkEnd w:id="19"/>
    </w:p>
    <w:p w14:paraId="3A0631AA" w14:textId="529665E8" w:rsidR="407D777F" w:rsidRDefault="407D777F" w:rsidP="19EE6B71">
      <w:pPr>
        <w:rPr>
          <w:rFonts w:eastAsia="Calibri"/>
          <w:szCs w:val="24"/>
        </w:rPr>
      </w:pPr>
      <w:r w:rsidRPr="19EE6B71">
        <w:rPr>
          <w:rFonts w:eastAsia="Calibri"/>
          <w:szCs w:val="24"/>
        </w:rPr>
        <w:t>V posledních několika desetiletích se potní chýše využívají mimo jiné i pro léčení posttraumatické stresové poruchy</w:t>
      </w:r>
      <w:r w:rsidR="72D9620A" w:rsidRPr="19EE6B71">
        <w:rPr>
          <w:rFonts w:eastAsia="Calibri"/>
          <w:szCs w:val="24"/>
        </w:rPr>
        <w:t xml:space="preserve"> válečných veteránů. </w:t>
      </w:r>
      <w:r w:rsidR="5B4EC195" w:rsidRPr="19EE6B71">
        <w:rPr>
          <w:rFonts w:eastAsia="Calibri"/>
          <w:szCs w:val="24"/>
        </w:rPr>
        <w:t>Nejčastěji se takovéto problémy řeší klinickou terapií a užíváním různých léků</w:t>
      </w:r>
      <w:r w:rsidR="1CCBDDD5" w:rsidRPr="19EE6B71">
        <w:rPr>
          <w:rFonts w:eastAsia="Calibri"/>
          <w:szCs w:val="24"/>
        </w:rPr>
        <w:t xml:space="preserve">. </w:t>
      </w:r>
      <w:r w:rsidR="3228F6FD" w:rsidRPr="19EE6B71">
        <w:rPr>
          <w:rFonts w:eastAsia="Calibri"/>
          <w:szCs w:val="24"/>
        </w:rPr>
        <w:t>Například i</w:t>
      </w:r>
      <w:r w:rsidR="1CCBDDD5" w:rsidRPr="19EE6B71">
        <w:rPr>
          <w:rFonts w:eastAsia="Calibri"/>
          <w:szCs w:val="24"/>
        </w:rPr>
        <w:t>ndiánská komunita válečných veteránů při Zdravotním centru</w:t>
      </w:r>
      <w:r w:rsidR="6F78C84E" w:rsidRPr="19EE6B71">
        <w:rPr>
          <w:rFonts w:eastAsia="Calibri"/>
          <w:szCs w:val="24"/>
        </w:rPr>
        <w:t xml:space="preserve"> </w:t>
      </w:r>
      <w:r w:rsidR="1175DDFB" w:rsidRPr="19EE6B71">
        <w:rPr>
          <w:rFonts w:eastAsia="Calibri"/>
          <w:szCs w:val="24"/>
        </w:rPr>
        <w:t xml:space="preserve">pro záležitosti </w:t>
      </w:r>
      <w:r w:rsidR="6F78C84E" w:rsidRPr="19EE6B71">
        <w:rPr>
          <w:rFonts w:eastAsia="Calibri"/>
          <w:szCs w:val="24"/>
        </w:rPr>
        <w:t>válečných veteránu u Amerického jezera ve státě Washington</w:t>
      </w:r>
      <w:r w:rsidR="44F553F4" w:rsidRPr="19EE6B71">
        <w:rPr>
          <w:rFonts w:eastAsia="Calibri"/>
          <w:szCs w:val="24"/>
        </w:rPr>
        <w:t xml:space="preserve"> začala zhruba od 80. let 20. </w:t>
      </w:r>
      <w:r w:rsidR="602F45C3" w:rsidRPr="19EE6B71">
        <w:rPr>
          <w:rFonts w:eastAsia="Calibri"/>
          <w:szCs w:val="24"/>
        </w:rPr>
        <w:t>s</w:t>
      </w:r>
      <w:r w:rsidR="44F553F4" w:rsidRPr="19EE6B71">
        <w:rPr>
          <w:rFonts w:eastAsia="Calibri"/>
          <w:szCs w:val="24"/>
        </w:rPr>
        <w:t>toletí léčit indiá</w:t>
      </w:r>
      <w:r w:rsidR="009D21FD">
        <w:rPr>
          <w:rFonts w:eastAsia="Calibri"/>
          <w:szCs w:val="24"/>
        </w:rPr>
        <w:t>nské veterány, kterým nepomáhaly</w:t>
      </w:r>
      <w:r w:rsidR="44F553F4" w:rsidRPr="19EE6B71">
        <w:rPr>
          <w:rFonts w:eastAsia="Calibri"/>
          <w:szCs w:val="24"/>
        </w:rPr>
        <w:t xml:space="preserve"> běžné metody, </w:t>
      </w:r>
      <w:r w:rsidR="0712DD1A" w:rsidRPr="19EE6B71">
        <w:rPr>
          <w:rFonts w:eastAsia="Calibri"/>
          <w:szCs w:val="24"/>
        </w:rPr>
        <w:t xml:space="preserve">pomocí potní chýše. </w:t>
      </w:r>
      <w:r w:rsidR="002B411E" w:rsidRPr="002B411E">
        <w:rPr>
          <w:rFonts w:eastAsia="Calibri"/>
          <w:szCs w:val="24"/>
        </w:rPr>
        <w:t>(sapiens.org,  2020)</w:t>
      </w:r>
    </w:p>
    <w:p w14:paraId="0A1F6F0D" w14:textId="7F7C8A94" w:rsidR="0712DD1A" w:rsidRDefault="0712DD1A" w:rsidP="19EE6B71">
      <w:pPr>
        <w:rPr>
          <w:rFonts w:eastAsia="Calibri"/>
          <w:szCs w:val="24"/>
        </w:rPr>
      </w:pPr>
      <w:r w:rsidRPr="19EE6B71">
        <w:rPr>
          <w:rFonts w:eastAsia="Calibri"/>
          <w:szCs w:val="24"/>
        </w:rPr>
        <w:t>V několika posledních letech je ta</w:t>
      </w:r>
      <w:r w:rsidR="2D565974" w:rsidRPr="19EE6B71">
        <w:rPr>
          <w:rFonts w:eastAsia="Calibri"/>
          <w:szCs w:val="24"/>
        </w:rPr>
        <w:t>to možnost léčby nabízena i veteránům bez indiánského původu.</w:t>
      </w:r>
      <w:r w:rsidR="69C20ACC" w:rsidRPr="19EE6B71">
        <w:rPr>
          <w:rFonts w:eastAsia="Calibri"/>
          <w:szCs w:val="24"/>
        </w:rPr>
        <w:t xml:space="preserve"> Před vstupem do chýše člověka</w:t>
      </w:r>
      <w:r w:rsidR="29EC7080" w:rsidRPr="19EE6B71">
        <w:rPr>
          <w:rFonts w:eastAsia="Calibri"/>
          <w:szCs w:val="24"/>
        </w:rPr>
        <w:t xml:space="preserve"> obklopí kouřem z vykuřovacích tyčinek </w:t>
      </w:r>
      <w:r w:rsidR="4B8CF8B3" w:rsidRPr="19EE6B71">
        <w:rPr>
          <w:rFonts w:eastAsia="Calibri"/>
          <w:szCs w:val="24"/>
        </w:rPr>
        <w:t>a zavedou je na posvátná místa na břehu jezera</w:t>
      </w:r>
      <w:r w:rsidR="29EC7080" w:rsidRPr="19EE6B71">
        <w:rPr>
          <w:rFonts w:eastAsia="Calibri"/>
          <w:szCs w:val="24"/>
        </w:rPr>
        <w:t>.</w:t>
      </w:r>
      <w:r w:rsidR="15ECEEAC" w:rsidRPr="19EE6B71">
        <w:rPr>
          <w:rFonts w:eastAsia="Calibri"/>
          <w:szCs w:val="24"/>
        </w:rPr>
        <w:t xml:space="preserve"> Dále seznamují danou osobu s duchovním světem a posvátnými bytostmi.</w:t>
      </w:r>
      <w:r w:rsidR="29EC7080" w:rsidRPr="19EE6B71">
        <w:rPr>
          <w:rFonts w:eastAsia="Calibri"/>
          <w:szCs w:val="24"/>
        </w:rPr>
        <w:t xml:space="preserve"> </w:t>
      </w:r>
      <w:r w:rsidR="75CD4B23" w:rsidRPr="19EE6B71">
        <w:rPr>
          <w:rFonts w:eastAsia="Calibri"/>
          <w:szCs w:val="24"/>
        </w:rPr>
        <w:t xml:space="preserve">Naučí </w:t>
      </w:r>
      <w:r w:rsidR="200D9D94" w:rsidRPr="19EE6B71">
        <w:rPr>
          <w:rFonts w:eastAsia="Calibri"/>
          <w:szCs w:val="24"/>
        </w:rPr>
        <w:t>nováčky</w:t>
      </w:r>
      <w:r w:rsidR="75CD4B23" w:rsidRPr="19EE6B71">
        <w:rPr>
          <w:rFonts w:eastAsia="Calibri"/>
          <w:szCs w:val="24"/>
        </w:rPr>
        <w:t xml:space="preserve"> jak se modlit, balit </w:t>
      </w:r>
      <w:r w:rsidR="452D92AD" w:rsidRPr="19EE6B71">
        <w:rPr>
          <w:rFonts w:eastAsia="Calibri"/>
          <w:szCs w:val="24"/>
        </w:rPr>
        <w:t>obětiny z tabáku do barevných látek, které jsou vždy určeny pro jiný druh modlitby.</w:t>
      </w:r>
      <w:r w:rsidR="6494E707" w:rsidRPr="19EE6B71">
        <w:rPr>
          <w:rFonts w:eastAsia="Calibri"/>
          <w:szCs w:val="24"/>
        </w:rPr>
        <w:t xml:space="preserve"> Naučí je projevit úctu posvátnému ohni hořícímu u vchodu do chýše. Společně se potom </w:t>
      </w:r>
      <w:proofErr w:type="spellStart"/>
      <w:r w:rsidR="6494E707" w:rsidRPr="19EE6B71">
        <w:rPr>
          <w:rFonts w:eastAsia="Calibri"/>
          <w:szCs w:val="24"/>
        </w:rPr>
        <w:t>saunování</w:t>
      </w:r>
      <w:proofErr w:type="spellEnd"/>
      <w:r w:rsidR="6494E707" w:rsidRPr="19EE6B71">
        <w:rPr>
          <w:rFonts w:eastAsia="Calibri"/>
          <w:szCs w:val="24"/>
        </w:rPr>
        <w:t xml:space="preserve"> účastní indiánští i </w:t>
      </w:r>
      <w:r w:rsidR="72C6AA81" w:rsidRPr="19EE6B71">
        <w:rPr>
          <w:rFonts w:eastAsia="Calibri"/>
          <w:szCs w:val="24"/>
        </w:rPr>
        <w:t>neindiánští veteráni.</w:t>
      </w:r>
      <w:r w:rsidR="1B516987" w:rsidRPr="19EE6B71">
        <w:rPr>
          <w:rFonts w:eastAsia="Calibri"/>
          <w:szCs w:val="24"/>
        </w:rPr>
        <w:t xml:space="preserve"> Celý tento proces trvá zhruba 3 hodiny</w:t>
      </w:r>
      <w:r w:rsidR="5C2F8291" w:rsidRPr="19EE6B71">
        <w:rPr>
          <w:rFonts w:eastAsia="Calibri"/>
          <w:szCs w:val="24"/>
        </w:rPr>
        <w:t>.</w:t>
      </w:r>
      <w:r w:rsidR="72C6AA81" w:rsidRPr="19EE6B71">
        <w:rPr>
          <w:rFonts w:eastAsia="Calibri"/>
          <w:szCs w:val="24"/>
        </w:rPr>
        <w:t xml:space="preserve"> </w:t>
      </w:r>
      <w:r w:rsidR="4C8D4D02" w:rsidRPr="19EE6B71">
        <w:rPr>
          <w:rFonts w:eastAsia="Calibri"/>
          <w:szCs w:val="24"/>
        </w:rPr>
        <w:t xml:space="preserve">Každý rok projde </w:t>
      </w:r>
      <w:proofErr w:type="spellStart"/>
      <w:r w:rsidR="4C8D4D02" w:rsidRPr="19EE6B71">
        <w:rPr>
          <w:rFonts w:eastAsia="Calibri"/>
          <w:szCs w:val="24"/>
        </w:rPr>
        <w:t>saunováním</w:t>
      </w:r>
      <w:proofErr w:type="spellEnd"/>
      <w:r w:rsidR="4C8D4D02" w:rsidRPr="19EE6B71">
        <w:rPr>
          <w:rFonts w:eastAsia="Calibri"/>
          <w:szCs w:val="24"/>
        </w:rPr>
        <w:t xml:space="preserve"> u Ameri</w:t>
      </w:r>
      <w:r w:rsidR="003162AA">
        <w:rPr>
          <w:rFonts w:eastAsia="Calibri"/>
          <w:szCs w:val="24"/>
        </w:rPr>
        <w:t>ckého jezera přes 200 veteránů, z toho zhruba polovina je</w:t>
      </w:r>
      <w:r w:rsidR="4C8D4D02" w:rsidRPr="19EE6B71">
        <w:rPr>
          <w:rFonts w:eastAsia="Calibri"/>
          <w:szCs w:val="24"/>
        </w:rPr>
        <w:t xml:space="preserve"> indiánského původu.</w:t>
      </w:r>
      <w:r w:rsidR="002B411E">
        <w:rPr>
          <w:rFonts w:eastAsia="Calibri"/>
          <w:szCs w:val="24"/>
        </w:rPr>
        <w:t xml:space="preserve"> </w:t>
      </w:r>
      <w:r w:rsidR="002B411E" w:rsidRPr="002B411E">
        <w:rPr>
          <w:rFonts w:eastAsia="Calibri"/>
          <w:szCs w:val="24"/>
        </w:rPr>
        <w:t>(sapiens.org,  2020)</w:t>
      </w:r>
    </w:p>
    <w:p w14:paraId="3E6F7D1E" w14:textId="366D2A13" w:rsidR="008C2975" w:rsidRPr="00D04C21" w:rsidRDefault="192A91AE" w:rsidP="00D04C21">
      <w:pPr>
        <w:rPr>
          <w:rFonts w:eastAsia="Calibri"/>
          <w:szCs w:val="24"/>
        </w:rPr>
      </w:pPr>
      <w:r w:rsidRPr="19EE6B71">
        <w:rPr>
          <w:rFonts w:eastAsia="Calibri"/>
          <w:szCs w:val="24"/>
        </w:rPr>
        <w:t xml:space="preserve">Zatímco konvenční metody se zaměřují na spouštěče nežádoucích stavů a utlumení nežádoucích reakcí na určité stimulace, indiánská léčba </w:t>
      </w:r>
      <w:r w:rsidR="3D044DBA" w:rsidRPr="19EE6B71">
        <w:rPr>
          <w:rFonts w:eastAsia="Calibri"/>
          <w:szCs w:val="24"/>
        </w:rPr>
        <w:t xml:space="preserve">k tomuto problému přistupuje z jiného hlediska. </w:t>
      </w:r>
      <w:r w:rsidR="7BA932EB" w:rsidRPr="19EE6B71">
        <w:rPr>
          <w:rFonts w:eastAsia="Calibri"/>
          <w:szCs w:val="24"/>
        </w:rPr>
        <w:t xml:space="preserve">V jazyce Lakotů pro to mají slovní spojení </w:t>
      </w:r>
      <w:proofErr w:type="spellStart"/>
      <w:r w:rsidR="7BA932EB" w:rsidRPr="19EE6B71">
        <w:rPr>
          <w:rFonts w:eastAsia="Calibri"/>
          <w:szCs w:val="24"/>
        </w:rPr>
        <w:t>iwáyazaŋ</w:t>
      </w:r>
      <w:proofErr w:type="spellEnd"/>
      <w:r w:rsidR="7BA932EB" w:rsidRPr="19EE6B71">
        <w:rPr>
          <w:rFonts w:eastAsia="Calibri"/>
          <w:szCs w:val="24"/>
        </w:rPr>
        <w:t xml:space="preserve"> </w:t>
      </w:r>
      <w:proofErr w:type="spellStart"/>
      <w:r w:rsidR="7BA932EB" w:rsidRPr="19EE6B71">
        <w:rPr>
          <w:rFonts w:eastAsia="Calibri"/>
          <w:szCs w:val="24"/>
        </w:rPr>
        <w:t>azúyeya</w:t>
      </w:r>
      <w:proofErr w:type="spellEnd"/>
      <w:r w:rsidR="7BA932EB" w:rsidRPr="19EE6B71">
        <w:rPr>
          <w:rFonts w:eastAsia="Calibri"/>
          <w:szCs w:val="24"/>
        </w:rPr>
        <w:t>, což se dá vysvětlit v podstatě jako nemo</w:t>
      </w:r>
      <w:r w:rsidR="2BCBE99E" w:rsidRPr="19EE6B71">
        <w:rPr>
          <w:rFonts w:eastAsia="Calibri"/>
          <w:szCs w:val="24"/>
        </w:rPr>
        <w:t>c vzniklá z bojujících lidí.</w:t>
      </w:r>
      <w:r w:rsidR="28118FBD" w:rsidRPr="19EE6B71">
        <w:rPr>
          <w:rFonts w:eastAsia="Calibri"/>
          <w:szCs w:val="24"/>
        </w:rPr>
        <w:t xml:space="preserve"> Věří, že duchové lidí a všech živých bytostí</w:t>
      </w:r>
      <w:r w:rsidR="1173C923" w:rsidRPr="19EE6B71">
        <w:rPr>
          <w:rFonts w:eastAsia="Calibri"/>
          <w:szCs w:val="24"/>
        </w:rPr>
        <w:t xml:space="preserve"> přišli na tento svět žít a navzájem se ovlivňovat.</w:t>
      </w:r>
      <w:r w:rsidR="0BC2C707" w:rsidRPr="19EE6B71">
        <w:rPr>
          <w:rFonts w:eastAsia="Calibri"/>
          <w:szCs w:val="24"/>
        </w:rPr>
        <w:t xml:space="preserve"> </w:t>
      </w:r>
      <w:r w:rsidR="187A8A57" w:rsidRPr="19EE6B71">
        <w:rPr>
          <w:rFonts w:eastAsia="Calibri"/>
          <w:szCs w:val="24"/>
        </w:rPr>
        <w:t>Při návštěvě Zdravotního centra u Amerického jezera se právě díky tradicím a učení indiánů naučí</w:t>
      </w:r>
      <w:r w:rsidR="4E950EC3" w:rsidRPr="19EE6B71">
        <w:rPr>
          <w:rFonts w:eastAsia="Calibri"/>
          <w:szCs w:val="24"/>
        </w:rPr>
        <w:t xml:space="preserve"> na sebe nahlížet jinak.</w:t>
      </w:r>
      <w:r w:rsidR="41967FD5" w:rsidRPr="19EE6B71">
        <w:rPr>
          <w:rFonts w:eastAsia="Calibri"/>
          <w:szCs w:val="24"/>
        </w:rPr>
        <w:t xml:space="preserve"> Aby se poučili ze svých zážitků a necítili vinu nebo </w:t>
      </w:r>
      <w:proofErr w:type="spellStart"/>
      <w:r w:rsidR="41967FD5" w:rsidRPr="19EE6B71">
        <w:rPr>
          <w:rFonts w:eastAsia="Calibri"/>
          <w:szCs w:val="24"/>
        </w:rPr>
        <w:t>sebenenávist</w:t>
      </w:r>
      <w:proofErr w:type="spellEnd"/>
      <w:r w:rsidR="149FF7C8" w:rsidRPr="19EE6B71">
        <w:rPr>
          <w:rFonts w:eastAsia="Calibri"/>
          <w:szCs w:val="24"/>
        </w:rPr>
        <w:t xml:space="preserve"> a stali se lepšími lidmi a neubližovali ostatním</w:t>
      </w:r>
      <w:r w:rsidR="41967FD5" w:rsidRPr="19EE6B71">
        <w:rPr>
          <w:rFonts w:eastAsia="Calibri"/>
          <w:szCs w:val="24"/>
        </w:rPr>
        <w:t>.</w:t>
      </w:r>
      <w:r w:rsidR="6A3EDAF5" w:rsidRPr="19EE6B71">
        <w:rPr>
          <w:rFonts w:eastAsia="Calibri"/>
          <w:szCs w:val="24"/>
        </w:rPr>
        <w:t xml:space="preserve"> </w:t>
      </w:r>
      <w:r w:rsidR="6A3EDAF5" w:rsidRPr="002B411E">
        <w:rPr>
          <w:rFonts w:eastAsia="Calibri"/>
          <w:szCs w:val="24"/>
        </w:rPr>
        <w:t>(sapiens.org,  2020)</w:t>
      </w:r>
      <w:r w:rsidR="008C2975">
        <w:rPr>
          <w:rFonts w:cs="Times New Roman"/>
          <w:lang w:eastAsia="cs-CZ"/>
        </w:rPr>
        <w:br w:type="page"/>
      </w:r>
    </w:p>
    <w:p w14:paraId="561FCB8E" w14:textId="77777777" w:rsidR="00850215" w:rsidRPr="00B51D42" w:rsidRDefault="00850215" w:rsidP="00756E4C">
      <w:pPr>
        <w:pStyle w:val="Nadpis1"/>
        <w:rPr>
          <w:lang w:eastAsia="cs-CZ"/>
        </w:rPr>
      </w:pPr>
      <w:bookmarkStart w:id="20" w:name="_Toc86846087"/>
      <w:bookmarkStart w:id="21" w:name="_Toc2121168861"/>
      <w:bookmarkStart w:id="22" w:name="_Toc772932376"/>
      <w:bookmarkStart w:id="23" w:name="_Toc93174393"/>
      <w:r w:rsidRPr="19EE6B71">
        <w:rPr>
          <w:lang w:eastAsia="cs-CZ"/>
        </w:rPr>
        <w:lastRenderedPageBreak/>
        <w:t xml:space="preserve">Subkultura </w:t>
      </w:r>
      <w:proofErr w:type="spellStart"/>
      <w:r w:rsidRPr="19EE6B71">
        <w:rPr>
          <w:lang w:eastAsia="cs-CZ"/>
        </w:rPr>
        <w:t>euroindiánů</w:t>
      </w:r>
      <w:bookmarkEnd w:id="20"/>
      <w:bookmarkEnd w:id="21"/>
      <w:bookmarkEnd w:id="22"/>
      <w:bookmarkEnd w:id="23"/>
      <w:proofErr w:type="spellEnd"/>
    </w:p>
    <w:p w14:paraId="1CD0E765" w14:textId="77777777" w:rsidR="004A1931" w:rsidRDefault="00850215" w:rsidP="00756E4C">
      <w:pPr>
        <w:pStyle w:val="Nadpis2"/>
        <w:rPr>
          <w:lang w:eastAsia="cs-CZ"/>
        </w:rPr>
      </w:pPr>
      <w:bookmarkStart w:id="24" w:name="_Toc86846088"/>
      <w:bookmarkStart w:id="25" w:name="_Toc3852844"/>
      <w:bookmarkStart w:id="26" w:name="_Toc1743414461"/>
      <w:bookmarkStart w:id="27" w:name="_Toc93174394"/>
      <w:r w:rsidRPr="19EE6B71">
        <w:rPr>
          <w:lang w:eastAsia="cs-CZ"/>
        </w:rPr>
        <w:t>Vznik a historie</w:t>
      </w:r>
      <w:bookmarkEnd w:id="24"/>
      <w:bookmarkEnd w:id="25"/>
      <w:bookmarkEnd w:id="26"/>
      <w:bookmarkEnd w:id="27"/>
    </w:p>
    <w:p w14:paraId="1549DB3F" w14:textId="3771653B" w:rsidR="00FA24C1" w:rsidRDefault="5EE1521F" w:rsidP="1E44E8E7">
      <w:pPr>
        <w:rPr>
          <w:rFonts w:eastAsia="Calibri"/>
          <w:szCs w:val="24"/>
          <w:lang w:eastAsia="cs-CZ"/>
        </w:rPr>
      </w:pPr>
      <w:r w:rsidRPr="5EE1521F">
        <w:rPr>
          <w:rFonts w:eastAsia="Times New Roman" w:cs="Times New Roman"/>
        </w:rPr>
        <w:t xml:space="preserve">Základy subkultury </w:t>
      </w:r>
      <w:proofErr w:type="spellStart"/>
      <w:r w:rsidRPr="5EE1521F">
        <w:rPr>
          <w:rFonts w:eastAsia="Times New Roman" w:cs="Times New Roman"/>
        </w:rPr>
        <w:t>euroindiánů</w:t>
      </w:r>
      <w:proofErr w:type="spellEnd"/>
      <w:r w:rsidRPr="5EE1521F">
        <w:rPr>
          <w:rFonts w:eastAsia="Times New Roman" w:cs="Times New Roman"/>
        </w:rPr>
        <w:t xml:space="preserve"> vznikaly z několika různých hnutí a sdružení spolu s vlivy literatury a filmu přicházejících z USA. Jedním z hlavních hnutí je </w:t>
      </w:r>
      <w:proofErr w:type="spellStart"/>
      <w:r w:rsidRPr="5EE1521F">
        <w:rPr>
          <w:rFonts w:eastAsia="Times New Roman" w:cs="Times New Roman"/>
        </w:rPr>
        <w:t>Woodcraft</w:t>
      </w:r>
      <w:proofErr w:type="spellEnd"/>
      <w:r w:rsidRPr="5EE1521F">
        <w:rPr>
          <w:rFonts w:eastAsia="Times New Roman" w:cs="Times New Roman"/>
        </w:rPr>
        <w:t xml:space="preserve">. </w:t>
      </w:r>
      <w:proofErr w:type="spellStart"/>
      <w:r w:rsidRPr="5EE1521F">
        <w:rPr>
          <w:rFonts w:eastAsia="Times New Roman" w:cs="Times New Roman"/>
        </w:rPr>
        <w:t>Woodcraft</w:t>
      </w:r>
      <w:proofErr w:type="spellEnd"/>
      <w:r w:rsidRPr="5EE1521F">
        <w:rPr>
          <w:rFonts w:eastAsia="Times New Roman" w:cs="Times New Roman"/>
        </w:rPr>
        <w:t xml:space="preserve"> je slovo pocházející z americké angličtiny a pro jeho překlad do českého jazyka se nejčastěji používá výraz “zálesácká dovednost”. V angličtině představuje činnosti s opracováním dřeva. V českém jazyce je výraz vnímán jednoznačně jako výchovné hnutí velmi blízké skautingu či trampingu. Do českých zemí se vlivy </w:t>
      </w:r>
      <w:proofErr w:type="spellStart"/>
      <w:r w:rsidRPr="5EE1521F">
        <w:rPr>
          <w:rFonts w:eastAsia="Times New Roman" w:cs="Times New Roman"/>
        </w:rPr>
        <w:t>woodcrafterského</w:t>
      </w:r>
      <w:proofErr w:type="spellEnd"/>
      <w:r w:rsidRPr="5EE1521F">
        <w:rPr>
          <w:rFonts w:eastAsia="Times New Roman" w:cs="Times New Roman"/>
        </w:rPr>
        <w:t xml:space="preserve"> hnutí</w:t>
      </w:r>
      <w:r w:rsidR="00873530">
        <w:rPr>
          <w:rFonts w:eastAsia="Times New Roman" w:cs="Times New Roman"/>
        </w:rPr>
        <w:t xml:space="preserve"> dostávaly</w:t>
      </w:r>
      <w:r w:rsidRPr="5EE1521F">
        <w:rPr>
          <w:rFonts w:eastAsia="Times New Roman" w:cs="Times New Roman"/>
        </w:rPr>
        <w:t xml:space="preserve"> společně se skautingem roku 1911. Za zakladatele českého skautingu je pak považován A. B. Svojsík. Za průkopníka českého </w:t>
      </w:r>
      <w:proofErr w:type="spellStart"/>
      <w:r w:rsidRPr="5EE1521F">
        <w:rPr>
          <w:rFonts w:eastAsia="Times New Roman" w:cs="Times New Roman"/>
        </w:rPr>
        <w:t>woodcraftu</w:t>
      </w:r>
      <w:proofErr w:type="spellEnd"/>
      <w:r w:rsidRPr="5EE1521F">
        <w:rPr>
          <w:rFonts w:eastAsia="Times New Roman" w:cs="Times New Roman"/>
        </w:rPr>
        <w:t xml:space="preserve"> je označován Miloš Seifert, profesor přírodopisu, zeměpisu a fyziky na reálném gymnáziu v Berouně. Na podzim roku 1911 založil spolu s kolegou Ferdinandem Pakostou junácký oddíl a přírodovědný kroužek – Kroužek přátel přírody. Organizovali putování Šumavou se spaním ve stanech i přírodovědné výzkumy. Od té doby bylo založeno mnoho menších oddílů, kmenů. Jejich činnost byla však pozastav</w:t>
      </w:r>
      <w:r w:rsidRPr="5EE1521F">
        <w:t xml:space="preserve">ena nejen kvůli válce, ale i </w:t>
      </w:r>
      <w:r w:rsidR="00EB4820">
        <w:t>kvůli komunistickému</w:t>
      </w:r>
      <w:r w:rsidRPr="5EE1521F">
        <w:t xml:space="preserve"> režimu.</w:t>
      </w:r>
      <w:r>
        <w:t xml:space="preserve"> (Hamplová, 2020)</w:t>
      </w:r>
    </w:p>
    <w:p w14:paraId="4D6CB349" w14:textId="1A233D43" w:rsidR="004A1931" w:rsidRDefault="5EE1521F" w:rsidP="00FA24C1">
      <w:pPr>
        <w:rPr>
          <w:lang w:eastAsia="cs-CZ"/>
        </w:rPr>
      </w:pPr>
      <w:r w:rsidRPr="5EE1521F">
        <w:rPr>
          <w:lang w:eastAsia="cs-CZ"/>
        </w:rPr>
        <w:t>Po uvolnění, na konci 60. let, u nás začaly opět vycházet knihy s </w:t>
      </w:r>
      <w:proofErr w:type="spellStart"/>
      <w:r w:rsidRPr="5EE1521F">
        <w:rPr>
          <w:lang w:eastAsia="cs-CZ"/>
        </w:rPr>
        <w:t>woodcrafterskou</w:t>
      </w:r>
      <w:proofErr w:type="spellEnd"/>
      <w:r w:rsidRPr="5EE1521F">
        <w:rPr>
          <w:lang w:eastAsia="cs-CZ"/>
        </w:rPr>
        <w:t xml:space="preserve"> a indiánskou tématikou (převážně od E. T. </w:t>
      </w:r>
      <w:proofErr w:type="spellStart"/>
      <w:r w:rsidRPr="5EE1521F">
        <w:rPr>
          <w:lang w:eastAsia="cs-CZ"/>
        </w:rPr>
        <w:t>Setona</w:t>
      </w:r>
      <w:proofErr w:type="spellEnd"/>
      <w:r w:rsidRPr="5EE1521F">
        <w:rPr>
          <w:lang w:eastAsia="cs-CZ"/>
        </w:rPr>
        <w:t>, Karla Maye) a ně</w:t>
      </w:r>
      <w:r w:rsidR="00EB4820">
        <w:rPr>
          <w:lang w:eastAsia="cs-CZ"/>
        </w:rPr>
        <w:t>které kmeny</w:t>
      </w:r>
      <w:r w:rsidRPr="5EE1521F">
        <w:rPr>
          <w:lang w:eastAsia="cs-CZ"/>
        </w:rPr>
        <w:t xml:space="preserve"> pomalu rozvíjeli svou činnost. Stěžejními kmeny byl kmen Dakota, nebo například Bílý </w:t>
      </w:r>
      <w:proofErr w:type="spellStart"/>
      <w:r w:rsidRPr="5EE1521F">
        <w:rPr>
          <w:lang w:eastAsia="cs-CZ"/>
        </w:rPr>
        <w:t>Wampum</w:t>
      </w:r>
      <w:proofErr w:type="spellEnd"/>
      <w:r w:rsidRPr="5EE1521F">
        <w:rPr>
          <w:lang w:eastAsia="cs-CZ"/>
        </w:rPr>
        <w:t xml:space="preserve">. Specifikem pražského kmene Bílý </w:t>
      </w:r>
      <w:proofErr w:type="spellStart"/>
      <w:r w:rsidRPr="5EE1521F">
        <w:rPr>
          <w:lang w:eastAsia="cs-CZ"/>
        </w:rPr>
        <w:t>Wampum</w:t>
      </w:r>
      <w:proofErr w:type="spellEnd"/>
      <w:r w:rsidRPr="5EE1521F">
        <w:rPr>
          <w:lang w:eastAsia="cs-CZ"/>
        </w:rPr>
        <w:t xml:space="preserve"> byla důsledná indiánská </w:t>
      </w:r>
      <w:r w:rsidR="00EB4820">
        <w:rPr>
          <w:lang w:eastAsia="cs-CZ"/>
        </w:rPr>
        <w:t>orientace. Ta se později z velké</w:t>
      </w:r>
      <w:r w:rsidRPr="5EE1521F">
        <w:rPr>
          <w:lang w:eastAsia="cs-CZ"/>
        </w:rPr>
        <w:t xml:space="preserve"> části zasloužila o vznik </w:t>
      </w:r>
      <w:proofErr w:type="spellStart"/>
      <w:r w:rsidRPr="5EE1521F">
        <w:rPr>
          <w:lang w:eastAsia="cs-CZ"/>
        </w:rPr>
        <w:t>euroindiánského</w:t>
      </w:r>
      <w:proofErr w:type="spellEnd"/>
      <w:r w:rsidRPr="5EE1521F">
        <w:rPr>
          <w:lang w:eastAsia="cs-CZ"/>
        </w:rPr>
        <w:t xml:space="preserve"> hnutí </w:t>
      </w:r>
      <w:r w:rsidRPr="5EE1521F">
        <w:rPr>
          <w:rFonts w:eastAsia="Times New Roman" w:cs="Times New Roman"/>
          <w:lang w:eastAsia="cs-CZ"/>
        </w:rPr>
        <w:t>v Československu. (</w:t>
      </w:r>
      <w:r w:rsidRPr="5EE1521F">
        <w:rPr>
          <w:lang w:eastAsia="cs-CZ"/>
        </w:rPr>
        <w:t>Hamplová, 2020)</w:t>
      </w:r>
    </w:p>
    <w:p w14:paraId="5E26E896" w14:textId="28051869" w:rsidR="000870FB" w:rsidRDefault="5EE1521F" w:rsidP="00FA24C1">
      <w:pPr>
        <w:rPr>
          <w:lang w:eastAsia="cs-CZ"/>
        </w:rPr>
      </w:pPr>
      <w:r w:rsidRPr="5EE1521F">
        <w:rPr>
          <w:lang w:eastAsia="cs-CZ"/>
        </w:rPr>
        <w:t>Na začátek je nutné zdůraznit, ž</w:t>
      </w:r>
      <w:r w:rsidR="00B8377E">
        <w:rPr>
          <w:lang w:eastAsia="cs-CZ"/>
        </w:rPr>
        <w:t xml:space="preserve">e </w:t>
      </w:r>
      <w:proofErr w:type="spellStart"/>
      <w:r w:rsidR="00B8377E">
        <w:rPr>
          <w:lang w:eastAsia="cs-CZ"/>
        </w:rPr>
        <w:t>euroindiánská</w:t>
      </w:r>
      <w:proofErr w:type="spellEnd"/>
      <w:r w:rsidR="00B8377E">
        <w:rPr>
          <w:lang w:eastAsia="cs-CZ"/>
        </w:rPr>
        <w:t xml:space="preserve"> hnutí již nebyla zakládána</w:t>
      </w:r>
      <w:r w:rsidRPr="5EE1521F">
        <w:rPr>
          <w:lang w:eastAsia="cs-CZ"/>
        </w:rPr>
        <w:t xml:space="preserve"> jako volnočasové pedagogické aktivity pro děti. Šlo o menší skupiny nadšenců, později celých rodin. Nebyla zde jednotně nastavená hierarchie, rozdělení podle věku, ani nutnost plnit zkouš</w:t>
      </w:r>
      <w:r w:rsidR="00B8377E">
        <w:rPr>
          <w:lang w:eastAsia="cs-CZ"/>
        </w:rPr>
        <w:t>ky. Každý kmen či skupina si svá</w:t>
      </w:r>
      <w:r w:rsidRPr="5EE1521F">
        <w:rPr>
          <w:lang w:eastAsia="cs-CZ"/>
        </w:rPr>
        <w:t xml:space="preserve"> pravidla nastavovali jednotlivě. (Hamplová, 2020)</w:t>
      </w:r>
    </w:p>
    <w:p w14:paraId="15B5A001" w14:textId="32613DF1" w:rsidR="009A44E1" w:rsidRDefault="5EE1521F" w:rsidP="00FA24C1">
      <w:pPr>
        <w:rPr>
          <w:lang w:eastAsia="cs-CZ"/>
        </w:rPr>
      </w:pPr>
      <w:r w:rsidRPr="5EE1521F">
        <w:rPr>
          <w:lang w:eastAsia="cs-CZ"/>
        </w:rPr>
        <w:t xml:space="preserve">Přesné vymezení identity </w:t>
      </w:r>
      <w:proofErr w:type="spellStart"/>
      <w:r w:rsidRPr="5EE1521F">
        <w:rPr>
          <w:lang w:eastAsia="cs-CZ"/>
        </w:rPr>
        <w:t>euroindiánů</w:t>
      </w:r>
      <w:proofErr w:type="spellEnd"/>
      <w:r w:rsidRPr="5EE1521F">
        <w:rPr>
          <w:lang w:eastAsia="cs-CZ"/>
        </w:rPr>
        <w:t xml:space="preserve"> je vzhledem k obsáhlosti pojmu „indiánská kultura“ obtížné. Pro tuto práci byla zvolena základní charakteristika </w:t>
      </w:r>
      <w:proofErr w:type="spellStart"/>
      <w:r w:rsidRPr="5EE1521F">
        <w:rPr>
          <w:lang w:eastAsia="cs-CZ"/>
        </w:rPr>
        <w:t>euroindiána</w:t>
      </w:r>
      <w:proofErr w:type="spellEnd"/>
      <w:r w:rsidRPr="5EE1521F">
        <w:rPr>
          <w:lang w:eastAsia="cs-CZ"/>
        </w:rPr>
        <w:t xml:space="preserve">, jako osoby věnující se studiu a napodobování kultury severoamerických indiánů, a to především prérijních kmenů před rokem 1890. Při dotazování byly pak nejčastěji uváděny kmeny z oblasti Velkých plání v Severní Americe – </w:t>
      </w:r>
      <w:proofErr w:type="spellStart"/>
      <w:r w:rsidRPr="5EE1521F">
        <w:rPr>
          <w:lang w:eastAsia="cs-CZ"/>
        </w:rPr>
        <w:t>Kiowové</w:t>
      </w:r>
      <w:proofErr w:type="spellEnd"/>
      <w:r w:rsidRPr="5EE1521F">
        <w:rPr>
          <w:lang w:eastAsia="cs-CZ"/>
        </w:rPr>
        <w:t xml:space="preserve">, Lakotové, </w:t>
      </w:r>
      <w:proofErr w:type="spellStart"/>
      <w:r w:rsidRPr="5EE1521F">
        <w:rPr>
          <w:lang w:eastAsia="cs-CZ"/>
        </w:rPr>
        <w:t>Dakotové</w:t>
      </w:r>
      <w:proofErr w:type="spellEnd"/>
      <w:r w:rsidRPr="5EE1521F">
        <w:rPr>
          <w:lang w:eastAsia="cs-CZ"/>
        </w:rPr>
        <w:t xml:space="preserve">, </w:t>
      </w:r>
      <w:proofErr w:type="spellStart"/>
      <w:r w:rsidRPr="5EE1521F">
        <w:rPr>
          <w:lang w:eastAsia="cs-CZ"/>
        </w:rPr>
        <w:t>Čejeni</w:t>
      </w:r>
      <w:proofErr w:type="spellEnd"/>
      <w:r w:rsidRPr="5EE1521F">
        <w:rPr>
          <w:lang w:eastAsia="cs-CZ"/>
        </w:rPr>
        <w:t xml:space="preserve">, </w:t>
      </w:r>
      <w:proofErr w:type="spellStart"/>
      <w:r w:rsidRPr="5EE1521F">
        <w:rPr>
          <w:lang w:eastAsia="cs-CZ"/>
        </w:rPr>
        <w:t>Černono</w:t>
      </w:r>
      <w:r w:rsidR="00CA627C">
        <w:rPr>
          <w:lang w:eastAsia="cs-CZ"/>
        </w:rPr>
        <w:t>žci</w:t>
      </w:r>
      <w:proofErr w:type="spellEnd"/>
      <w:r w:rsidR="00CA627C">
        <w:rPr>
          <w:lang w:eastAsia="cs-CZ"/>
        </w:rPr>
        <w:t xml:space="preserve"> atd. Výjimkou nebyli ani tzv</w:t>
      </w:r>
      <w:r w:rsidRPr="5EE1521F">
        <w:rPr>
          <w:lang w:eastAsia="cs-CZ"/>
        </w:rPr>
        <w:t xml:space="preserve">. lesní indiáni, nejčastěji pak Irokézové. Dalším důležitým bodem je oddělení subkultury </w:t>
      </w:r>
      <w:proofErr w:type="spellStart"/>
      <w:r w:rsidRPr="5EE1521F">
        <w:rPr>
          <w:lang w:eastAsia="cs-CZ"/>
        </w:rPr>
        <w:t>euroindiánů</w:t>
      </w:r>
      <w:proofErr w:type="spellEnd"/>
      <w:r w:rsidRPr="5EE1521F">
        <w:rPr>
          <w:lang w:eastAsia="cs-CZ"/>
        </w:rPr>
        <w:t xml:space="preserve"> od pouhého hobby. Často nejde o napodobování života indiánů obecně, </w:t>
      </w:r>
      <w:r w:rsidRPr="5EE1521F">
        <w:rPr>
          <w:lang w:eastAsia="cs-CZ"/>
        </w:rPr>
        <w:lastRenderedPageBreak/>
        <w:t xml:space="preserve">ale </w:t>
      </w:r>
      <w:proofErr w:type="spellStart"/>
      <w:r w:rsidRPr="5EE1521F">
        <w:rPr>
          <w:lang w:eastAsia="cs-CZ"/>
        </w:rPr>
        <w:t>euroindiáni</w:t>
      </w:r>
      <w:proofErr w:type="spellEnd"/>
      <w:r w:rsidRPr="5EE1521F">
        <w:rPr>
          <w:lang w:eastAsia="cs-CZ"/>
        </w:rPr>
        <w:t xml:space="preserve"> si podle svých preferencí vybírají i konkrétní prvky kultury, vytvářejí se různé specializace. Někdo se zajímá především o oblečení určitého kmene, někdo o hudební nástroje, někdo o výrobu týpí atd. Aktivity jsou ve stylu experimentální archeologie, tedy materiální kultura</w:t>
      </w:r>
      <w:r w:rsidR="00CA627C">
        <w:rPr>
          <w:lang w:eastAsia="cs-CZ"/>
        </w:rPr>
        <w:t xml:space="preserve"> bez dnešních moderních pomůcek. V</w:t>
      </w:r>
      <w:r w:rsidRPr="5EE1521F">
        <w:rPr>
          <w:lang w:eastAsia="cs-CZ"/>
        </w:rPr>
        <w:t>ýrobky jsou pak používány v praxi. (Hamplová, 2020)</w:t>
      </w:r>
    </w:p>
    <w:p w14:paraId="73C81436" w14:textId="34F56F79" w:rsidR="00E1522E" w:rsidRDefault="5EE1521F" w:rsidP="00254C03">
      <w:pPr>
        <w:rPr>
          <w:lang w:eastAsia="cs-CZ"/>
        </w:rPr>
      </w:pPr>
      <w:r w:rsidRPr="5EE1521F">
        <w:rPr>
          <w:lang w:eastAsia="cs-CZ"/>
        </w:rPr>
        <w:t xml:space="preserve">Za počátek </w:t>
      </w:r>
      <w:proofErr w:type="spellStart"/>
      <w:r w:rsidRPr="5EE1521F">
        <w:rPr>
          <w:lang w:eastAsia="cs-CZ"/>
        </w:rPr>
        <w:t>euroindiánství</w:t>
      </w:r>
      <w:proofErr w:type="spellEnd"/>
      <w:r w:rsidRPr="5EE1521F">
        <w:rPr>
          <w:lang w:eastAsia="cs-CZ"/>
        </w:rPr>
        <w:t xml:space="preserve"> jako takového se</w:t>
      </w:r>
      <w:r w:rsidR="007F206D">
        <w:rPr>
          <w:lang w:eastAsia="cs-CZ"/>
        </w:rPr>
        <w:t xml:space="preserve"> u nás</w:t>
      </w:r>
      <w:r w:rsidRPr="5EE1521F">
        <w:rPr>
          <w:lang w:eastAsia="cs-CZ"/>
        </w:rPr>
        <w:t xml:space="preserve"> nejčastěji považuje rok 1980, kdy proběhl historicky první sraz skupin, které se věnovaly čistě „</w:t>
      </w:r>
      <w:proofErr w:type="spellStart"/>
      <w:r w:rsidRPr="5EE1521F">
        <w:rPr>
          <w:lang w:eastAsia="cs-CZ"/>
        </w:rPr>
        <w:t>indian</w:t>
      </w:r>
      <w:proofErr w:type="spellEnd"/>
      <w:r w:rsidRPr="5EE1521F">
        <w:rPr>
          <w:lang w:eastAsia="cs-CZ"/>
        </w:rPr>
        <w:t xml:space="preserve"> hobby“ nazvaný „Setkání na Severu“. Toto setkání zorganizovali členové kmenu Severní </w:t>
      </w:r>
      <w:proofErr w:type="spellStart"/>
      <w:r w:rsidRPr="5EE1521F">
        <w:rPr>
          <w:lang w:eastAsia="cs-CZ"/>
        </w:rPr>
        <w:t>Šajeni</w:t>
      </w:r>
      <w:proofErr w:type="spellEnd"/>
      <w:r w:rsidRPr="5EE1521F">
        <w:rPr>
          <w:lang w:eastAsia="cs-CZ"/>
        </w:rPr>
        <w:t xml:space="preserve"> pod vedením Jiřího </w:t>
      </w:r>
      <w:proofErr w:type="spellStart"/>
      <w:r w:rsidRPr="5EE1521F">
        <w:rPr>
          <w:lang w:eastAsia="cs-CZ"/>
        </w:rPr>
        <w:t>Sokolíčka</w:t>
      </w:r>
      <w:proofErr w:type="spellEnd"/>
      <w:r w:rsidRPr="5EE1521F">
        <w:rPr>
          <w:lang w:eastAsia="cs-CZ"/>
        </w:rPr>
        <w:t xml:space="preserve"> a Jiřího </w:t>
      </w:r>
      <w:proofErr w:type="spellStart"/>
      <w:r w:rsidRPr="5EE1521F">
        <w:rPr>
          <w:lang w:eastAsia="cs-CZ"/>
        </w:rPr>
        <w:t>Šimber</w:t>
      </w:r>
      <w:r w:rsidR="0089135B">
        <w:rPr>
          <w:lang w:eastAsia="cs-CZ"/>
        </w:rPr>
        <w:t>ského</w:t>
      </w:r>
      <w:proofErr w:type="spellEnd"/>
      <w:r w:rsidR="0089135B">
        <w:rPr>
          <w:lang w:eastAsia="cs-CZ"/>
        </w:rPr>
        <w:t>. Skupiny společně tábořily, předávaly</w:t>
      </w:r>
      <w:r w:rsidRPr="5EE1521F">
        <w:rPr>
          <w:lang w:eastAsia="cs-CZ"/>
        </w:rPr>
        <w:t xml:space="preserve"> si inf</w:t>
      </w:r>
      <w:r w:rsidR="0089135B">
        <w:rPr>
          <w:lang w:eastAsia="cs-CZ"/>
        </w:rPr>
        <w:t>ormace a navzájem se inspirovaly</w:t>
      </w:r>
      <w:r w:rsidRPr="5EE1521F">
        <w:rPr>
          <w:lang w:eastAsia="cs-CZ"/>
        </w:rPr>
        <w:t>. Hlavním stmelovacím prvkem byla snaha o dosažení co největší stylovosti, přesnosti, autentičnosti při veškerých aktivitách. Morální hodnoty, způsob života i lpění na osobní svobodě původních obyvatel Ameriky bylo v dobách social</w:t>
      </w:r>
      <w:r w:rsidR="00EB642F">
        <w:rPr>
          <w:lang w:eastAsia="cs-CZ"/>
        </w:rPr>
        <w:t>ismu velkou inspirací mnoha lidem</w:t>
      </w:r>
      <w:r w:rsidRPr="5EE1521F">
        <w:rPr>
          <w:lang w:eastAsia="cs-CZ"/>
        </w:rPr>
        <w:t xml:space="preserve"> při hledání jejich vlastní svobody. Snažili se o život ve štědrosti, poctivosti, malebnosti a dobrých</w:t>
      </w:r>
      <w:r w:rsidR="00EB642F">
        <w:rPr>
          <w:lang w:eastAsia="cs-CZ"/>
        </w:rPr>
        <w:t xml:space="preserve"> vztahů nejen v rámci vytvořený</w:t>
      </w:r>
      <w:r w:rsidRPr="5EE1521F">
        <w:rPr>
          <w:lang w:eastAsia="cs-CZ"/>
        </w:rPr>
        <w:t>ch kmenů a při „indiánských“ aktivitách, ale i v běžném životě. Důležitý je také důraz na skromnost jako alternativa k dnešní konzumní společnosti. Spolu</w:t>
      </w:r>
      <w:r w:rsidR="00752BF4">
        <w:rPr>
          <w:lang w:eastAsia="cs-CZ"/>
        </w:rPr>
        <w:t xml:space="preserve"> s hodnotami </w:t>
      </w:r>
      <w:r w:rsidRPr="5EE1521F">
        <w:rPr>
          <w:lang w:eastAsia="cs-CZ"/>
        </w:rPr>
        <w:t>přejímají</w:t>
      </w:r>
      <w:r w:rsidR="00752BF4">
        <w:rPr>
          <w:lang w:eastAsia="cs-CZ"/>
        </w:rPr>
        <w:t xml:space="preserve"> členové kmenů</w:t>
      </w:r>
      <w:r w:rsidRPr="5EE1521F">
        <w:rPr>
          <w:lang w:eastAsia="cs-CZ"/>
        </w:rPr>
        <w:t xml:space="preserve"> i spiritualitu, vztah k přírodě apod. S tím se pojí konkrétní rituály a obřady, které se konají na mnoha akcích pořádaných </w:t>
      </w:r>
      <w:proofErr w:type="spellStart"/>
      <w:r w:rsidRPr="5EE1521F">
        <w:rPr>
          <w:lang w:eastAsia="cs-CZ"/>
        </w:rPr>
        <w:t>euroindiány</w:t>
      </w:r>
      <w:proofErr w:type="spellEnd"/>
      <w:r w:rsidRPr="5EE1521F">
        <w:rPr>
          <w:lang w:eastAsia="cs-CZ"/>
        </w:rPr>
        <w:t>, ale i soukromě. (Hamplová, 2020)</w:t>
      </w:r>
    </w:p>
    <w:p w14:paraId="5DBC5141" w14:textId="4B8F3C4C" w:rsidR="009A44E1" w:rsidRPr="004A1931" w:rsidRDefault="5EE1521F" w:rsidP="009A44E1">
      <w:pPr>
        <w:rPr>
          <w:lang w:eastAsia="cs-CZ"/>
        </w:rPr>
      </w:pPr>
      <w:r w:rsidRPr="5EE1521F">
        <w:rPr>
          <w:lang w:eastAsia="cs-CZ"/>
        </w:rPr>
        <w:t xml:space="preserve">Jednou ze současných největších a nejvíce aktivních skupin </w:t>
      </w:r>
      <w:proofErr w:type="spellStart"/>
      <w:r w:rsidRPr="5EE1521F">
        <w:rPr>
          <w:lang w:eastAsia="cs-CZ"/>
        </w:rPr>
        <w:t>euroindiánů</w:t>
      </w:r>
      <w:proofErr w:type="spellEnd"/>
      <w:r w:rsidRPr="5EE1521F">
        <w:rPr>
          <w:lang w:eastAsia="cs-CZ"/>
        </w:rPr>
        <w:t xml:space="preserve"> je Indian </w:t>
      </w:r>
      <w:proofErr w:type="spellStart"/>
      <w:r w:rsidRPr="5EE1521F">
        <w:rPr>
          <w:lang w:eastAsia="cs-CZ"/>
        </w:rPr>
        <w:t>Corral</w:t>
      </w:r>
      <w:proofErr w:type="spellEnd"/>
      <w:r w:rsidRPr="5EE1521F">
        <w:rPr>
          <w:lang w:eastAsia="cs-CZ"/>
        </w:rPr>
        <w:t xml:space="preserve">. </w:t>
      </w:r>
      <w:r>
        <w:t xml:space="preserve">V lednu roku 1990 proběhla ustavující schůze občanského sdružení celým názvem Indian </w:t>
      </w:r>
      <w:proofErr w:type="spellStart"/>
      <w:r>
        <w:t>Corral</w:t>
      </w:r>
      <w:proofErr w:type="spellEnd"/>
      <w:r>
        <w:t xml:space="preserve"> </w:t>
      </w:r>
      <w:proofErr w:type="spellStart"/>
      <w:r>
        <w:t>Westerners</w:t>
      </w:r>
      <w:proofErr w:type="spellEnd"/>
      <w:r>
        <w:t xml:space="preserve"> International (ICWI). </w:t>
      </w:r>
      <w:proofErr w:type="spellStart"/>
      <w:r>
        <w:t>Euroindiáni</w:t>
      </w:r>
      <w:proofErr w:type="spellEnd"/>
      <w:r>
        <w:t xml:space="preserve"> v České republice se tak připojili k celosvětové organizaci </w:t>
      </w:r>
      <w:proofErr w:type="spellStart"/>
      <w:r>
        <w:t>Westerners</w:t>
      </w:r>
      <w:proofErr w:type="spellEnd"/>
      <w:r>
        <w:t xml:space="preserve"> International (WI) se sídlem v </w:t>
      </w:r>
      <w:proofErr w:type="gramStart"/>
      <w:r>
        <w:t>Oklahoma</w:t>
      </w:r>
      <w:proofErr w:type="gramEnd"/>
      <w:r>
        <w:t xml:space="preserve"> City v</w:t>
      </w:r>
      <w:r w:rsidR="00975F36">
        <w:t> </w:t>
      </w:r>
      <w:r>
        <w:t>USA</w:t>
      </w:r>
      <w:r w:rsidR="00975F36">
        <w:t>,</w:t>
      </w:r>
      <w:r>
        <w:t xml:space="preserve"> k jako jediné známé organizaci zajímající se o historii osidlování Ameriky. (Pecl, 2009)</w:t>
      </w:r>
      <w:r w:rsidRPr="5EE1521F">
        <w:rPr>
          <w:lang w:eastAsia="cs-CZ"/>
        </w:rPr>
        <w:t xml:space="preserve"> Úzce spolupracuje i se zástupci severoamerických nativních kmenů, vydává své tiskoviny a několikrát do roka pořádá táboření a taneční slavnosti </w:t>
      </w:r>
      <w:proofErr w:type="spellStart"/>
      <w:r w:rsidRPr="5EE1521F">
        <w:rPr>
          <w:lang w:eastAsia="cs-CZ"/>
        </w:rPr>
        <w:t>Powwow</w:t>
      </w:r>
      <w:proofErr w:type="spellEnd"/>
      <w:r w:rsidRPr="5EE1521F">
        <w:rPr>
          <w:lang w:eastAsia="cs-CZ"/>
        </w:rPr>
        <w:t>. (Hamplová, 2020)</w:t>
      </w:r>
    </w:p>
    <w:p w14:paraId="1C860B59" w14:textId="77777777" w:rsidR="00BF4469" w:rsidRDefault="00850215" w:rsidP="00756E4C">
      <w:pPr>
        <w:pStyle w:val="Nadpis2"/>
        <w:rPr>
          <w:lang w:eastAsia="cs-CZ"/>
        </w:rPr>
      </w:pPr>
      <w:bookmarkStart w:id="28" w:name="_Toc86846089"/>
      <w:bookmarkStart w:id="29" w:name="_Toc2086164466"/>
      <w:bookmarkStart w:id="30" w:name="_Toc1647994991"/>
      <w:bookmarkStart w:id="31" w:name="_Toc93174395"/>
      <w:r w:rsidRPr="19EE6B71">
        <w:rPr>
          <w:lang w:eastAsia="cs-CZ"/>
        </w:rPr>
        <w:t>Rituály a obřady</w:t>
      </w:r>
      <w:bookmarkEnd w:id="28"/>
      <w:bookmarkEnd w:id="29"/>
      <w:bookmarkEnd w:id="30"/>
      <w:bookmarkEnd w:id="31"/>
    </w:p>
    <w:p w14:paraId="5D6E1BEA" w14:textId="4F8859C0" w:rsidR="00C257D4" w:rsidRDefault="00C257D4" w:rsidP="00C257D4">
      <w:pPr>
        <w:rPr>
          <w:lang w:eastAsia="cs-CZ"/>
        </w:rPr>
      </w:pPr>
      <w:r>
        <w:rPr>
          <w:lang w:eastAsia="cs-CZ"/>
        </w:rPr>
        <w:t xml:space="preserve">Rituálů a obřadů převzatých z kultury severoamerických indiánů do subkultury tzv. </w:t>
      </w:r>
      <w:proofErr w:type="spellStart"/>
      <w:r>
        <w:rPr>
          <w:lang w:eastAsia="cs-CZ"/>
        </w:rPr>
        <w:t>euroindiánů</w:t>
      </w:r>
      <w:proofErr w:type="spellEnd"/>
      <w:r>
        <w:rPr>
          <w:lang w:eastAsia="cs-CZ"/>
        </w:rPr>
        <w:t xml:space="preserve"> je mnoho. V této práci se </w:t>
      </w:r>
      <w:r w:rsidR="007E1458">
        <w:rPr>
          <w:lang w:eastAsia="cs-CZ"/>
        </w:rPr>
        <w:t>zaměříme na dva konkrétní, očistné – využívání posvátných bylin (především šalvěj) a saun (</w:t>
      </w:r>
      <w:proofErr w:type="spellStart"/>
      <w:r w:rsidR="007E1458">
        <w:rPr>
          <w:lang w:eastAsia="cs-CZ"/>
        </w:rPr>
        <w:t>initi</w:t>
      </w:r>
      <w:proofErr w:type="spellEnd"/>
      <w:r w:rsidR="007E1458">
        <w:rPr>
          <w:lang w:eastAsia="cs-CZ"/>
        </w:rPr>
        <w:t>).</w:t>
      </w:r>
      <w:r>
        <w:rPr>
          <w:lang w:eastAsia="cs-CZ"/>
        </w:rPr>
        <w:t xml:space="preserve"> Můžeme se setkat</w:t>
      </w:r>
      <w:r w:rsidR="007E1458">
        <w:rPr>
          <w:lang w:eastAsia="cs-CZ"/>
        </w:rPr>
        <w:t xml:space="preserve"> i se</w:t>
      </w:r>
      <w:r>
        <w:rPr>
          <w:lang w:eastAsia="cs-CZ"/>
        </w:rPr>
        <w:t xml:space="preserve"> speciálními svatebními obřady, </w:t>
      </w:r>
      <w:r w:rsidR="007E1458">
        <w:rPr>
          <w:lang w:eastAsia="cs-CZ"/>
        </w:rPr>
        <w:t>ke kterým se však páry rozhodují z rozličných důvodů a mají pro ně i různou váhu a význam. Také se často praktikuje tzv. dýmkový obřad</w:t>
      </w:r>
      <w:r w:rsidR="000B4620">
        <w:rPr>
          <w:lang w:eastAsia="cs-CZ"/>
        </w:rPr>
        <w:t xml:space="preserve">. Mnoho rituálů a pravidel je také spojeno s taneční slavností </w:t>
      </w:r>
      <w:proofErr w:type="spellStart"/>
      <w:r w:rsidR="000B4620">
        <w:rPr>
          <w:lang w:eastAsia="cs-CZ"/>
        </w:rPr>
        <w:t>powwow</w:t>
      </w:r>
      <w:proofErr w:type="spellEnd"/>
      <w:r w:rsidR="000B4620">
        <w:rPr>
          <w:lang w:eastAsia="cs-CZ"/>
        </w:rPr>
        <w:t>.</w:t>
      </w:r>
      <w:r w:rsidR="002B411E">
        <w:rPr>
          <w:lang w:eastAsia="cs-CZ"/>
        </w:rPr>
        <w:t xml:space="preserve"> </w:t>
      </w:r>
      <w:r w:rsidR="002B411E">
        <w:t>(</w:t>
      </w:r>
      <w:proofErr w:type="spellStart"/>
      <w:r w:rsidR="002B411E">
        <w:t>Bridges</w:t>
      </w:r>
      <w:proofErr w:type="spellEnd"/>
      <w:r w:rsidR="002B411E">
        <w:t>, 2017)</w:t>
      </w:r>
    </w:p>
    <w:p w14:paraId="6431BDE4" w14:textId="19BBA5E9" w:rsidR="00237457" w:rsidRDefault="00254C03" w:rsidP="00C257D4">
      <w:r>
        <w:rPr>
          <w:lang w:eastAsia="cs-CZ"/>
        </w:rPr>
        <w:lastRenderedPageBreak/>
        <w:t>Postupně s přísunem nových, často přesnějších informací si lidé praktikující tyto obřady začali uvědomovat, že nelze bez přemýšlení praktikovat obřady cizí kultury, ale je zapotřebí k některým získat oprávnění</w:t>
      </w:r>
      <w:r w:rsidR="0013648B">
        <w:rPr>
          <w:lang w:eastAsia="cs-CZ"/>
        </w:rPr>
        <w:t xml:space="preserve"> (nebo je případně neprakt</w:t>
      </w:r>
      <w:r w:rsidR="004C0D3D">
        <w:rPr>
          <w:lang w:eastAsia="cs-CZ"/>
        </w:rPr>
        <w:t>ikovat vůbec)</w:t>
      </w:r>
      <w:r>
        <w:rPr>
          <w:lang w:eastAsia="cs-CZ"/>
        </w:rPr>
        <w:t xml:space="preserve">. U prérijních kmenů se využívá tance slunce, kde se tanečníci účastní mnoha obřadů a zároveň je tím studují. </w:t>
      </w:r>
      <w:r w:rsidR="00094BA2">
        <w:t>Tradicí</w:t>
      </w:r>
      <w:r w:rsidR="00ED5CDA">
        <w:t xml:space="preserve"> u nás</w:t>
      </w:r>
      <w:r w:rsidR="00094BA2">
        <w:t xml:space="preserve"> je účastnit se čtyř slavností tance slunce a přípravných postů, které pr</w:t>
      </w:r>
      <w:r w:rsidR="00011BE4">
        <w:t>obíhají v Evropě. Zcela zásadní</w:t>
      </w:r>
      <w:r w:rsidR="00094BA2">
        <w:t xml:space="preserve"> je pak nekřížení tradic, díky nimž se zachovává kontinuita předaných zkušeností. (</w:t>
      </w:r>
      <w:proofErr w:type="spellStart"/>
      <w:r w:rsidR="00FB0706">
        <w:t>Bridges</w:t>
      </w:r>
      <w:proofErr w:type="spellEnd"/>
      <w:r w:rsidR="00FB0706">
        <w:t>, 2017)</w:t>
      </w:r>
      <w:r w:rsidR="00237457">
        <w:t xml:space="preserve"> </w:t>
      </w:r>
    </w:p>
    <w:p w14:paraId="634EC485" w14:textId="49ADA76E" w:rsidR="00254C03" w:rsidRDefault="5EE1521F" w:rsidP="00C257D4">
      <w:r>
        <w:t>Samozřejmě ne všichni zástupci nativních obyvatel severní Ameriky s tímto souhlasí, nebo</w:t>
      </w:r>
      <w:r w:rsidR="004F5C8E">
        <w:t xml:space="preserve"> by souhlasily, kdyby s tím byli</w:t>
      </w:r>
      <w:r>
        <w:t xml:space="preserve"> obeznámeni. Proběhlo i nemálo kauz a debat o správnosti tohoto napodobování cizí kultury, ale to je téma na samostatnou práci.</w:t>
      </w:r>
    </w:p>
    <w:p w14:paraId="5FD60359" w14:textId="6A41DFAB" w:rsidR="00F4350A" w:rsidRPr="00C257D4" w:rsidRDefault="00273C10" w:rsidP="00F4350A">
      <w:pPr>
        <w:rPr>
          <w:lang w:eastAsia="cs-CZ"/>
        </w:rPr>
      </w:pPr>
      <w:r>
        <w:rPr>
          <w:lang w:eastAsia="cs-CZ"/>
        </w:rPr>
        <w:t>V České republice je jen hrstka osob, kt</w:t>
      </w:r>
      <w:r w:rsidR="00F8763C">
        <w:rPr>
          <w:lang w:eastAsia="cs-CZ"/>
        </w:rPr>
        <w:t>eré tyto „povolení“ mají. Jiní praktikují obřady podle svého nejlepšího uvážení bez nich, například podle knih, či vlastních zkušeností nasbíraných při setkání s indiány a dalšími členy subkultury.</w:t>
      </w:r>
      <w:r w:rsidR="004F5C8E">
        <w:rPr>
          <w:lang w:eastAsia="cs-CZ"/>
        </w:rPr>
        <w:t xml:space="preserve"> Ve většině případů</w:t>
      </w:r>
      <w:r w:rsidR="009E53FF">
        <w:rPr>
          <w:lang w:eastAsia="cs-CZ"/>
        </w:rPr>
        <w:t xml:space="preserve"> je však dáván velký důraz na přesnost a autenticitu, alespoň takovou, jaké lze při stávajících podmínkách dosáhnout. </w:t>
      </w:r>
      <w:r w:rsidR="00F8763C">
        <w:rPr>
          <w:lang w:eastAsia="cs-CZ"/>
        </w:rPr>
        <w:t xml:space="preserve"> Existuje zde mnoho postojů a rozporů, co se korektnosti prováděných obřadů a rituálů týče, kterým se ještě budeme později věnovat. Bohužel vzhledem k intimitě těchto informací neexistuje žádný oficiální </w:t>
      </w:r>
      <w:r w:rsidR="00D67AC8">
        <w:rPr>
          <w:lang w:eastAsia="cs-CZ"/>
        </w:rPr>
        <w:t>seznam,</w:t>
      </w:r>
      <w:r w:rsidR="00F8763C">
        <w:rPr>
          <w:lang w:eastAsia="cs-CZ"/>
        </w:rPr>
        <w:t xml:space="preserve"> a i samotní členové subkultury si to často nechávají pro sebe, </w:t>
      </w:r>
      <w:r w:rsidR="0091641F">
        <w:rPr>
          <w:lang w:eastAsia="cs-CZ"/>
        </w:rPr>
        <w:t>nechtějí,</w:t>
      </w:r>
      <w:r w:rsidR="00F8763C">
        <w:rPr>
          <w:lang w:eastAsia="cs-CZ"/>
        </w:rPr>
        <w:t xml:space="preserve"> aby se o tom </w:t>
      </w:r>
      <w:r w:rsidR="00F4350A">
        <w:rPr>
          <w:lang w:eastAsia="cs-CZ"/>
        </w:rPr>
        <w:t>„moc mluvilo“.</w:t>
      </w:r>
    </w:p>
    <w:p w14:paraId="304B4FCA" w14:textId="77777777" w:rsidR="00E14877" w:rsidRDefault="008C2975" w:rsidP="00756E4C">
      <w:pPr>
        <w:pStyle w:val="Nadpis2"/>
        <w:rPr>
          <w:lang w:eastAsia="cs-CZ"/>
        </w:rPr>
      </w:pPr>
      <w:bookmarkStart w:id="32" w:name="_Toc86846090"/>
      <w:bookmarkStart w:id="33" w:name="_Toc93174396"/>
      <w:r>
        <w:rPr>
          <w:lang w:eastAsia="cs-CZ"/>
        </w:rPr>
        <w:t>Vyu</w:t>
      </w:r>
      <w:r w:rsidR="00E14877" w:rsidRPr="00B51D42">
        <w:rPr>
          <w:lang w:eastAsia="cs-CZ"/>
        </w:rPr>
        <w:t>žití šalvěje</w:t>
      </w:r>
      <w:bookmarkEnd w:id="32"/>
      <w:r>
        <w:rPr>
          <w:lang w:eastAsia="cs-CZ"/>
        </w:rPr>
        <w:t xml:space="preserve"> a dalších bylin</w:t>
      </w:r>
      <w:bookmarkEnd w:id="33"/>
    </w:p>
    <w:p w14:paraId="5440C5C8" w14:textId="7796A5C7" w:rsidR="009A44E1" w:rsidRDefault="00354403" w:rsidP="00771BEF">
      <w:pPr>
        <w:rPr>
          <w:lang w:eastAsia="cs-CZ"/>
        </w:rPr>
      </w:pPr>
      <w:r>
        <w:rPr>
          <w:lang w:eastAsia="cs-CZ"/>
        </w:rPr>
        <w:t>Posvátné</w:t>
      </w:r>
      <w:r w:rsidR="006F4BA8">
        <w:rPr>
          <w:lang w:eastAsia="cs-CZ"/>
        </w:rPr>
        <w:t xml:space="preserve"> </w:t>
      </w:r>
      <w:r>
        <w:rPr>
          <w:lang w:eastAsia="cs-CZ"/>
        </w:rPr>
        <w:t>byliny jsou využívány pro mnoho účelů</w:t>
      </w:r>
      <w:r w:rsidR="00006B36">
        <w:rPr>
          <w:lang w:eastAsia="cs-CZ"/>
        </w:rPr>
        <w:t xml:space="preserve"> i mezi </w:t>
      </w:r>
      <w:proofErr w:type="spellStart"/>
      <w:r w:rsidR="00006B36">
        <w:rPr>
          <w:lang w:eastAsia="cs-CZ"/>
        </w:rPr>
        <w:t>euroindiány</w:t>
      </w:r>
      <w:proofErr w:type="spellEnd"/>
      <w:r>
        <w:rPr>
          <w:lang w:eastAsia="cs-CZ"/>
        </w:rPr>
        <w:t xml:space="preserve">. Jedním z hlavních je </w:t>
      </w:r>
      <w:r w:rsidR="0090739D">
        <w:rPr>
          <w:lang w:eastAsia="cs-CZ"/>
        </w:rPr>
        <w:t>oči</w:t>
      </w:r>
      <w:r w:rsidR="00745B44">
        <w:rPr>
          <w:lang w:eastAsia="cs-CZ"/>
        </w:rPr>
        <w:t>stný rituál</w:t>
      </w:r>
      <w:r w:rsidR="0090739D">
        <w:rPr>
          <w:lang w:eastAsia="cs-CZ"/>
        </w:rPr>
        <w:t xml:space="preserve"> p</w:t>
      </w:r>
      <w:r w:rsidR="00745B44">
        <w:rPr>
          <w:lang w:eastAsia="cs-CZ"/>
        </w:rPr>
        <w:t>řed konáním dalších obřadů. Nejčastěji se používá svazek šalvěje, či mix d</w:t>
      </w:r>
      <w:r w:rsidR="00831930">
        <w:rPr>
          <w:lang w:eastAsia="cs-CZ"/>
        </w:rPr>
        <w:t>alších rostlin (listy cedru, tzv. sladké trávy,</w:t>
      </w:r>
      <w:r w:rsidR="00745B44">
        <w:rPr>
          <w:lang w:eastAsia="cs-CZ"/>
        </w:rPr>
        <w:t xml:space="preserve"> tabáku</w:t>
      </w:r>
      <w:r w:rsidR="00831930">
        <w:rPr>
          <w:lang w:eastAsia="cs-CZ"/>
        </w:rPr>
        <w:t xml:space="preserve"> apod.</w:t>
      </w:r>
      <w:r w:rsidR="00D41891">
        <w:rPr>
          <w:lang w:eastAsia="cs-CZ"/>
        </w:rPr>
        <w:t>), které mají samy</w:t>
      </w:r>
      <w:r w:rsidR="00745B44">
        <w:rPr>
          <w:lang w:eastAsia="cs-CZ"/>
        </w:rPr>
        <w:t xml:space="preserve"> o sobě očistné, antiseptické vlastnosti.</w:t>
      </w:r>
      <w:r w:rsidR="006F4BA8">
        <w:rPr>
          <w:lang w:eastAsia="cs-CZ"/>
        </w:rPr>
        <w:t xml:space="preserve"> Dalším důležitým prvkem je miska, či větší prázdná mušle, v které jsou svazky zapalovány a nechávají </w:t>
      </w:r>
      <w:r w:rsidR="009E53FF">
        <w:rPr>
          <w:lang w:eastAsia="cs-CZ"/>
        </w:rPr>
        <w:t>se doutnat. Dým je poté rozptýlen pomocí pera nebo pouze r</w:t>
      </w:r>
      <w:r w:rsidR="000C556B">
        <w:rPr>
          <w:lang w:eastAsia="cs-CZ"/>
        </w:rPr>
        <w:t xml:space="preserve">uky. Pokud jde o očištění osoby, nejčastěji se používá pohyb podobný mytí obličeje vodou – dým „nabereme“ do rukou, pokračujeme směrem k obličeji a poté obloukem až za hlavu. Dále je možné podobně „očistit“ i zbytek těla, ale není to podmínkou. </w:t>
      </w:r>
      <w:r w:rsidR="002B411E">
        <w:rPr>
          <w:lang w:eastAsia="cs-CZ"/>
        </w:rPr>
        <w:t>(Majerová)</w:t>
      </w:r>
    </w:p>
    <w:p w14:paraId="53F07BD9" w14:textId="1531EC67" w:rsidR="000C556B" w:rsidRDefault="000C556B" w:rsidP="00771BEF">
      <w:pPr>
        <w:rPr>
          <w:lang w:eastAsia="cs-CZ"/>
        </w:rPr>
      </w:pPr>
      <w:r>
        <w:rPr>
          <w:lang w:eastAsia="cs-CZ"/>
        </w:rPr>
        <w:t>Co se týče modliteb</w:t>
      </w:r>
      <w:r w:rsidR="00514BEC">
        <w:rPr>
          <w:lang w:eastAsia="cs-CZ"/>
        </w:rPr>
        <w:t xml:space="preserve"> při tomto rituálu</w:t>
      </w:r>
      <w:r>
        <w:rPr>
          <w:lang w:eastAsia="cs-CZ"/>
        </w:rPr>
        <w:t xml:space="preserve">, u </w:t>
      </w:r>
      <w:proofErr w:type="spellStart"/>
      <w:r>
        <w:rPr>
          <w:lang w:eastAsia="cs-CZ"/>
        </w:rPr>
        <w:t>eur</w:t>
      </w:r>
      <w:r w:rsidR="00D41891">
        <w:rPr>
          <w:lang w:eastAsia="cs-CZ"/>
        </w:rPr>
        <w:t>oindiánů</w:t>
      </w:r>
      <w:proofErr w:type="spellEnd"/>
      <w:r w:rsidR="00D41891">
        <w:rPr>
          <w:lang w:eastAsia="cs-CZ"/>
        </w:rPr>
        <w:t xml:space="preserve"> se s nimi setkáme málo</w:t>
      </w:r>
      <w:r>
        <w:rPr>
          <w:lang w:eastAsia="cs-CZ"/>
        </w:rPr>
        <w:t>kdy. Převážně jen když jde o očištění objektu nebo prostoru.</w:t>
      </w:r>
      <w:r w:rsidR="00660EC1">
        <w:rPr>
          <w:lang w:eastAsia="cs-CZ"/>
        </w:rPr>
        <w:t xml:space="preserve"> Význam je však stejný – očistění od všeho negativního. Očištění od špatných energií, emocí, všeho, co</w:t>
      </w:r>
      <w:r w:rsidR="005D1F2B">
        <w:rPr>
          <w:lang w:eastAsia="cs-CZ"/>
        </w:rPr>
        <w:t xml:space="preserve"> nám</w:t>
      </w:r>
      <w:r w:rsidR="00660EC1">
        <w:rPr>
          <w:lang w:eastAsia="cs-CZ"/>
        </w:rPr>
        <w:t xml:space="preserve"> neslouží.</w:t>
      </w:r>
      <w:r w:rsidR="005D1F2B">
        <w:rPr>
          <w:lang w:eastAsia="cs-CZ"/>
        </w:rPr>
        <w:t xml:space="preserve"> Vše negativní spojené s každodenním životem tím necháváme za sebou.</w:t>
      </w:r>
      <w:r w:rsidR="002B411E">
        <w:rPr>
          <w:lang w:eastAsia="cs-CZ"/>
        </w:rPr>
        <w:t xml:space="preserve"> (Majerová)</w:t>
      </w:r>
    </w:p>
    <w:p w14:paraId="4BCC06C7" w14:textId="727E8D9C" w:rsidR="00593624" w:rsidRPr="009A44E1" w:rsidRDefault="00593624" w:rsidP="00771BEF">
      <w:pPr>
        <w:rPr>
          <w:lang w:eastAsia="cs-CZ"/>
        </w:rPr>
      </w:pPr>
      <w:r>
        <w:rPr>
          <w:lang w:eastAsia="cs-CZ"/>
        </w:rPr>
        <w:lastRenderedPageBreak/>
        <w:t xml:space="preserve">Příklad obřadu, ba celého seskupení obřadů, před kterým se tento rituál vždy praktikuje, je taneční slavnost </w:t>
      </w:r>
      <w:proofErr w:type="spellStart"/>
      <w:r>
        <w:rPr>
          <w:lang w:eastAsia="cs-CZ"/>
        </w:rPr>
        <w:t>powwow</w:t>
      </w:r>
      <w:proofErr w:type="spellEnd"/>
      <w:r>
        <w:rPr>
          <w:lang w:eastAsia="cs-CZ"/>
        </w:rPr>
        <w:t xml:space="preserve">. Ta se v českém prostředí koná pravidelně každý rok pod záštitou Indian </w:t>
      </w:r>
      <w:proofErr w:type="spellStart"/>
      <w:r>
        <w:rPr>
          <w:lang w:eastAsia="cs-CZ"/>
        </w:rPr>
        <w:t>Corralu</w:t>
      </w:r>
      <w:proofErr w:type="spellEnd"/>
      <w:r>
        <w:rPr>
          <w:lang w:eastAsia="cs-CZ"/>
        </w:rPr>
        <w:t>. Rituál se koná před za</w:t>
      </w:r>
      <w:r w:rsidR="002B411E">
        <w:rPr>
          <w:lang w:eastAsia="cs-CZ"/>
        </w:rPr>
        <w:t>čátkem akce samotné, když do tzv</w:t>
      </w:r>
      <w:r>
        <w:rPr>
          <w:lang w:eastAsia="cs-CZ"/>
        </w:rPr>
        <w:t>. arény přicházejí tanečníci a další účastní</w:t>
      </w:r>
      <w:r w:rsidR="009A76EF">
        <w:rPr>
          <w:lang w:eastAsia="cs-CZ"/>
        </w:rPr>
        <w:t xml:space="preserve">ci. Účast je plně dobrovolná a </w:t>
      </w:r>
      <w:r>
        <w:rPr>
          <w:lang w:eastAsia="cs-CZ"/>
        </w:rPr>
        <w:t xml:space="preserve"> akce celkově j</w:t>
      </w:r>
      <w:r w:rsidR="00660EC1">
        <w:rPr>
          <w:lang w:eastAsia="cs-CZ"/>
        </w:rPr>
        <w:t>e</w:t>
      </w:r>
      <w:r>
        <w:rPr>
          <w:lang w:eastAsia="cs-CZ"/>
        </w:rPr>
        <w:t xml:space="preserve"> přístupná</w:t>
      </w:r>
      <w:r w:rsidR="00660EC1">
        <w:rPr>
          <w:lang w:eastAsia="cs-CZ"/>
        </w:rPr>
        <w:t xml:space="preserve"> širší</w:t>
      </w:r>
      <w:r>
        <w:rPr>
          <w:lang w:eastAsia="cs-CZ"/>
        </w:rPr>
        <w:t xml:space="preserve"> veřejnosti. Ta musí pouze respektovat seznam pravidel a zásad. Jako je například nenatáčení/ nefocení při určitých písních a obřadech a neužívání alkoholu a drog.</w:t>
      </w:r>
      <w:r w:rsidR="009853D4">
        <w:rPr>
          <w:lang w:eastAsia="cs-CZ"/>
        </w:rPr>
        <w:t xml:space="preserve"> (Majerová)</w:t>
      </w:r>
    </w:p>
    <w:p w14:paraId="6D2CDD0D" w14:textId="05B9B397" w:rsidR="009A44E1" w:rsidRDefault="00B51D42" w:rsidP="00756E4C">
      <w:pPr>
        <w:pStyle w:val="Nadpis2"/>
        <w:rPr>
          <w:lang w:eastAsia="cs-CZ"/>
        </w:rPr>
      </w:pPr>
      <w:bookmarkStart w:id="34" w:name="_Toc86846091"/>
      <w:bookmarkStart w:id="35" w:name="_Toc93174397"/>
      <w:r w:rsidRPr="00B51D42">
        <w:rPr>
          <w:lang w:eastAsia="cs-CZ"/>
        </w:rPr>
        <w:t>Sauny</w:t>
      </w:r>
      <w:bookmarkEnd w:id="34"/>
      <w:bookmarkEnd w:id="35"/>
    </w:p>
    <w:p w14:paraId="6D2936FA" w14:textId="084314AA" w:rsidR="005D1F2B" w:rsidRDefault="005D1F2B" w:rsidP="00BC06D3">
      <w:pPr>
        <w:rPr>
          <w:lang w:eastAsia="cs-CZ"/>
        </w:rPr>
      </w:pPr>
      <w:r>
        <w:rPr>
          <w:lang w:eastAsia="cs-CZ"/>
        </w:rPr>
        <w:t xml:space="preserve">Sauny bývají stavěny </w:t>
      </w:r>
      <w:r w:rsidR="00F60050">
        <w:rPr>
          <w:lang w:eastAsia="cs-CZ"/>
        </w:rPr>
        <w:t>při táboření</w:t>
      </w:r>
      <w:r>
        <w:rPr>
          <w:lang w:eastAsia="cs-CZ"/>
        </w:rPr>
        <w:t xml:space="preserve"> – ty se konají pravidelně přibližně třikrát ročně (jaro, léto, podzim). Mohou být však využívány i soukromě, ale vzhledem ke složitosti a časové náročnosti stavby a obřadu, k tomu dochází pouze minimálně. </w:t>
      </w:r>
      <w:r w:rsidR="00FB2389">
        <w:rPr>
          <w:lang w:eastAsia="cs-CZ"/>
        </w:rPr>
        <w:t>Tábory se konají vždy na loukách uprostřed lesa, optimálně blízko řeky.</w:t>
      </w:r>
      <w:r w:rsidR="00570A10">
        <w:rPr>
          <w:lang w:eastAsia="cs-CZ"/>
        </w:rPr>
        <w:t xml:space="preserve"> </w:t>
      </w:r>
      <w:r w:rsidR="00FB2389">
        <w:rPr>
          <w:lang w:eastAsia="cs-CZ"/>
        </w:rPr>
        <w:t>Voda v řece je využívána k mytí nádobí, koupání, případně praní oblečení (za použití přírodních mýdel, například z mýdlových ořechů)</w:t>
      </w:r>
      <w:r w:rsidR="00570A10">
        <w:rPr>
          <w:lang w:eastAsia="cs-CZ"/>
        </w:rPr>
        <w:t xml:space="preserve"> a právě i při stavění saun </w:t>
      </w:r>
      <w:r w:rsidR="00420CA4">
        <w:rPr>
          <w:lang w:eastAsia="cs-CZ"/>
        </w:rPr>
        <w:t>a</w:t>
      </w:r>
      <w:r w:rsidR="00CA377E">
        <w:rPr>
          <w:lang w:eastAsia="cs-CZ"/>
        </w:rPr>
        <w:t xml:space="preserve"> k samotnému obřadu. </w:t>
      </w:r>
      <w:r w:rsidR="00BC06D3">
        <w:rPr>
          <w:lang w:eastAsia="cs-CZ"/>
        </w:rPr>
        <w:t>Oproti prvnímu zmíněnému rituálu, je tento obřad složitější. Může slučovat několik obřadů dohromady a je potřeba více zkušeností.</w:t>
      </w:r>
      <w:r w:rsidR="002B411E">
        <w:rPr>
          <w:lang w:eastAsia="cs-CZ"/>
        </w:rPr>
        <w:t xml:space="preserve"> (Pecl, 2009)</w:t>
      </w:r>
    </w:p>
    <w:p w14:paraId="612F0D61" w14:textId="3A1FB27F" w:rsidR="008C2975" w:rsidRDefault="00CA377E" w:rsidP="00C31868">
      <w:pPr>
        <w:rPr>
          <w:lang w:eastAsia="cs-CZ"/>
        </w:rPr>
      </w:pPr>
      <w:r>
        <w:rPr>
          <w:lang w:eastAsia="cs-CZ"/>
        </w:rPr>
        <w:t>Sauny se staví podle stejných postupů</w:t>
      </w:r>
      <w:r w:rsidR="002B411E">
        <w:rPr>
          <w:lang w:eastAsia="cs-CZ"/>
        </w:rPr>
        <w:t>,</w:t>
      </w:r>
      <w:r>
        <w:rPr>
          <w:lang w:eastAsia="cs-CZ"/>
        </w:rPr>
        <w:t xml:space="preserve"> jako je uvedeno v první části práce. Práci organizuje často náčelník</w:t>
      </w:r>
      <w:r w:rsidR="00CC70CA">
        <w:rPr>
          <w:lang w:eastAsia="cs-CZ"/>
        </w:rPr>
        <w:t>, tzv</w:t>
      </w:r>
      <w:r w:rsidR="00C31868">
        <w:rPr>
          <w:lang w:eastAsia="cs-CZ"/>
        </w:rPr>
        <w:t>. šaman/</w:t>
      </w:r>
      <w:proofErr w:type="spellStart"/>
      <w:r w:rsidR="00C31868">
        <w:rPr>
          <w:lang w:eastAsia="cs-CZ"/>
        </w:rPr>
        <w:t>ka</w:t>
      </w:r>
      <w:proofErr w:type="spellEnd"/>
      <w:r>
        <w:rPr>
          <w:lang w:eastAsia="cs-CZ"/>
        </w:rPr>
        <w:t xml:space="preserve">, nebo </w:t>
      </w:r>
      <w:r w:rsidR="00C31868">
        <w:rPr>
          <w:lang w:eastAsia="cs-CZ"/>
        </w:rPr>
        <w:t>organizátor konkrétní sauny</w:t>
      </w:r>
      <w:r>
        <w:rPr>
          <w:lang w:eastAsia="cs-CZ"/>
        </w:rPr>
        <w:t xml:space="preserve"> (na základě zkušeností, vědomostí</w:t>
      </w:r>
      <w:r w:rsidR="00C31868">
        <w:rPr>
          <w:lang w:eastAsia="cs-CZ"/>
        </w:rPr>
        <w:t>).</w:t>
      </w:r>
      <w:r w:rsidR="00185A8F">
        <w:rPr>
          <w:lang w:eastAsia="cs-CZ"/>
        </w:rPr>
        <w:t xml:space="preserve"> Dodržují se určitá pravidla a tradice, jako darování matce Zemi, například tabák, při vykopávání jámy, stavba malého oltáře a cesty spojující ho s jámou.</w:t>
      </w:r>
      <w:r w:rsidR="00C31868">
        <w:rPr>
          <w:lang w:eastAsia="cs-CZ"/>
        </w:rPr>
        <w:t xml:space="preserve"> Míra mystičnosti a religiozity</w:t>
      </w:r>
      <w:r w:rsidR="00185A8F">
        <w:rPr>
          <w:lang w:eastAsia="cs-CZ"/>
        </w:rPr>
        <w:t xml:space="preserve"> samotného obřadu</w:t>
      </w:r>
      <w:r w:rsidR="00C31868">
        <w:rPr>
          <w:lang w:eastAsia="cs-CZ"/>
        </w:rPr>
        <w:t xml:space="preserve"> závisí </w:t>
      </w:r>
      <w:r w:rsidR="00185A8F">
        <w:rPr>
          <w:lang w:eastAsia="cs-CZ"/>
        </w:rPr>
        <w:t xml:space="preserve">však </w:t>
      </w:r>
      <w:r w:rsidR="00C31868">
        <w:rPr>
          <w:lang w:eastAsia="cs-CZ"/>
        </w:rPr>
        <w:t>na vedoucí osobě.</w:t>
      </w:r>
      <w:r w:rsidR="00185A8F">
        <w:rPr>
          <w:lang w:eastAsia="cs-CZ"/>
        </w:rPr>
        <w:t xml:space="preserve"> </w:t>
      </w:r>
      <w:proofErr w:type="spellStart"/>
      <w:r w:rsidR="00185A8F">
        <w:rPr>
          <w:lang w:eastAsia="cs-CZ"/>
        </w:rPr>
        <w:t>Euroindiáni</w:t>
      </w:r>
      <w:proofErr w:type="spellEnd"/>
      <w:r w:rsidR="00185A8F">
        <w:rPr>
          <w:lang w:eastAsia="cs-CZ"/>
        </w:rPr>
        <w:t xml:space="preserve"> neimitují pouze</w:t>
      </w:r>
      <w:r w:rsidR="00BC06D3">
        <w:rPr>
          <w:lang w:eastAsia="cs-CZ"/>
        </w:rPr>
        <w:t xml:space="preserve"> tyto</w:t>
      </w:r>
      <w:r w:rsidR="00185A8F">
        <w:rPr>
          <w:lang w:eastAsia="cs-CZ"/>
        </w:rPr>
        <w:t xml:space="preserve"> obřady podle knih apod., ale</w:t>
      </w:r>
      <w:r w:rsidR="00BC06D3">
        <w:rPr>
          <w:lang w:eastAsia="cs-CZ"/>
        </w:rPr>
        <w:t xml:space="preserve"> provádějí je s vlastním obsahem. Přistupují k nim s velkou úctou a snaží se nedělat nic, co by je znevažovalo. </w:t>
      </w:r>
      <w:r w:rsidR="005655D6">
        <w:rPr>
          <w:lang w:eastAsia="cs-CZ"/>
        </w:rPr>
        <w:t>Většinou bývají rozdělené na mužské a ženské, výjimečně se můžeme setkat se saunami přístupnými pro děti (které nejsou tolik tradiční u indiánů). První je vždy mužsk</w:t>
      </w:r>
      <w:r w:rsidR="00345700">
        <w:rPr>
          <w:lang w:eastAsia="cs-CZ"/>
        </w:rPr>
        <w:t>ý</w:t>
      </w:r>
      <w:r w:rsidR="005655D6">
        <w:rPr>
          <w:lang w:eastAsia="cs-CZ"/>
        </w:rPr>
        <w:t>, poté žensk</w:t>
      </w:r>
      <w:r w:rsidR="00345700">
        <w:rPr>
          <w:lang w:eastAsia="cs-CZ"/>
        </w:rPr>
        <w:t>ý obřad</w:t>
      </w:r>
      <w:r w:rsidR="005655D6">
        <w:rPr>
          <w:lang w:eastAsia="cs-CZ"/>
        </w:rPr>
        <w:t xml:space="preserve">, </w:t>
      </w:r>
      <w:r w:rsidR="00345700">
        <w:rPr>
          <w:lang w:eastAsia="cs-CZ"/>
        </w:rPr>
        <w:t>prováděný ve stejné potní chýši.</w:t>
      </w:r>
      <w:r w:rsidR="00B72062">
        <w:rPr>
          <w:lang w:eastAsia="cs-CZ"/>
        </w:rPr>
        <w:t xml:space="preserve"> (</w:t>
      </w:r>
      <w:r w:rsidR="00611B13">
        <w:rPr>
          <w:lang w:eastAsia="cs-CZ"/>
        </w:rPr>
        <w:t>Pecl, 2009)</w:t>
      </w:r>
    </w:p>
    <w:p w14:paraId="6521261E" w14:textId="6EE95EEB" w:rsidR="00BC06D3" w:rsidRPr="003F5AF3" w:rsidRDefault="00BC06D3" w:rsidP="00C31868">
      <w:pPr>
        <w:rPr>
          <w:lang w:eastAsia="cs-CZ"/>
        </w:rPr>
      </w:pPr>
      <w:r>
        <w:rPr>
          <w:lang w:eastAsia="cs-CZ"/>
        </w:rPr>
        <w:t>Během sauny se můžeme setkat s prováděním dýmkového obřadu. Dýmka napěchovaná doutnajícím tabákem se podává dokola sauny podle směru hodinových ručiček</w:t>
      </w:r>
      <w:r w:rsidR="005655D6">
        <w:rPr>
          <w:lang w:eastAsia="cs-CZ"/>
        </w:rPr>
        <w:t>, jako dar či obětování pro matku Zemi. Často se také zpívá a pronáší se modlitby.</w:t>
      </w:r>
      <w:r w:rsidR="00E27B79">
        <w:rPr>
          <w:lang w:eastAsia="cs-CZ"/>
        </w:rPr>
        <w:t xml:space="preserve"> (Pecl, 2009)</w:t>
      </w:r>
    </w:p>
    <w:p w14:paraId="43C02B9C" w14:textId="4471656E" w:rsidR="00B51D42" w:rsidRDefault="00B51D42" w:rsidP="00756E4C">
      <w:pPr>
        <w:pStyle w:val="Nadpis2"/>
        <w:rPr>
          <w:lang w:eastAsia="cs-CZ"/>
        </w:rPr>
      </w:pPr>
      <w:bookmarkStart w:id="36" w:name="_Toc86846092"/>
      <w:bookmarkStart w:id="37" w:name="_Toc346254644"/>
      <w:bookmarkStart w:id="38" w:name="_Toc1649709726"/>
      <w:bookmarkStart w:id="39" w:name="_Toc93174398"/>
      <w:r w:rsidRPr="19EE6B71">
        <w:rPr>
          <w:lang w:eastAsia="cs-CZ"/>
        </w:rPr>
        <w:t>Rozpory uvnitř subkultury</w:t>
      </w:r>
      <w:bookmarkEnd w:id="36"/>
      <w:bookmarkEnd w:id="37"/>
      <w:bookmarkEnd w:id="38"/>
      <w:bookmarkEnd w:id="39"/>
    </w:p>
    <w:p w14:paraId="39C2C685" w14:textId="77777777" w:rsidR="00F6330D" w:rsidRDefault="00203CBF" w:rsidP="00CA5BA6">
      <w:pPr>
        <w:rPr>
          <w:lang w:eastAsia="cs-CZ"/>
        </w:rPr>
      </w:pPr>
      <w:r>
        <w:rPr>
          <w:lang w:eastAsia="cs-CZ"/>
        </w:rPr>
        <w:t xml:space="preserve">V této, pro mnohé překvapivě, velmi početné subkultuře </w:t>
      </w:r>
      <w:r w:rsidR="004F3A65">
        <w:rPr>
          <w:lang w:eastAsia="cs-CZ"/>
        </w:rPr>
        <w:t>existuje</w:t>
      </w:r>
      <w:r w:rsidR="007223FD">
        <w:rPr>
          <w:lang w:eastAsia="cs-CZ"/>
        </w:rPr>
        <w:t xml:space="preserve"> mnoho rozdílných názorů</w:t>
      </w:r>
      <w:r w:rsidR="00B0750C">
        <w:rPr>
          <w:lang w:eastAsia="cs-CZ"/>
        </w:rPr>
        <w:t xml:space="preserve"> a postojů k tomuto tématu. Samotné pojetí „</w:t>
      </w:r>
      <w:proofErr w:type="spellStart"/>
      <w:r w:rsidR="00B0750C">
        <w:rPr>
          <w:lang w:eastAsia="cs-CZ"/>
        </w:rPr>
        <w:t>euroindiánství</w:t>
      </w:r>
      <w:proofErr w:type="spellEnd"/>
      <w:r w:rsidR="00B0750C">
        <w:rPr>
          <w:lang w:eastAsia="cs-CZ"/>
        </w:rPr>
        <w:t>“</w:t>
      </w:r>
      <w:r w:rsidR="001F3260">
        <w:rPr>
          <w:lang w:eastAsia="cs-CZ"/>
        </w:rPr>
        <w:t xml:space="preserve"> je totiž složité a čistě osobní. </w:t>
      </w:r>
      <w:r w:rsidR="00E0028E">
        <w:rPr>
          <w:lang w:eastAsia="cs-CZ"/>
        </w:rPr>
        <w:t xml:space="preserve">Někteří mluví pouze o hobby, jiní </w:t>
      </w:r>
      <w:r w:rsidR="00054B7F">
        <w:rPr>
          <w:lang w:eastAsia="cs-CZ"/>
        </w:rPr>
        <w:t>o životním stylu a spiritualitě.</w:t>
      </w:r>
    </w:p>
    <w:p w14:paraId="542FD8E2" w14:textId="5A93D54E" w:rsidR="00D119EB" w:rsidRDefault="00CA5BA6" w:rsidP="00CA5BA6">
      <w:pPr>
        <w:rPr>
          <w:lang w:eastAsia="cs-CZ"/>
        </w:rPr>
      </w:pPr>
      <w:r>
        <w:rPr>
          <w:lang w:eastAsia="cs-CZ"/>
        </w:rPr>
        <w:lastRenderedPageBreak/>
        <w:t>I když</w:t>
      </w:r>
      <w:r w:rsidR="00B91789">
        <w:rPr>
          <w:lang w:eastAsia="cs-CZ"/>
        </w:rPr>
        <w:t xml:space="preserve"> se zaměříme</w:t>
      </w:r>
      <w:r>
        <w:rPr>
          <w:lang w:eastAsia="cs-CZ"/>
        </w:rPr>
        <w:t xml:space="preserve"> </w:t>
      </w:r>
      <w:r w:rsidR="00B91789">
        <w:rPr>
          <w:lang w:eastAsia="cs-CZ"/>
        </w:rPr>
        <w:t>jen na</w:t>
      </w:r>
      <w:r>
        <w:rPr>
          <w:lang w:eastAsia="cs-CZ"/>
        </w:rPr>
        <w:t xml:space="preserve"> hobby, setká</w:t>
      </w:r>
      <w:r w:rsidR="009E2F03">
        <w:rPr>
          <w:lang w:eastAsia="cs-CZ"/>
        </w:rPr>
        <w:t xml:space="preserve">me se s kritikou </w:t>
      </w:r>
      <w:r w:rsidR="007242DA">
        <w:rPr>
          <w:lang w:eastAsia="cs-CZ"/>
        </w:rPr>
        <w:t>i</w:t>
      </w:r>
      <w:r w:rsidR="004E6144">
        <w:rPr>
          <w:lang w:eastAsia="cs-CZ"/>
        </w:rPr>
        <w:t xml:space="preserve"> </w:t>
      </w:r>
      <w:r w:rsidR="007242DA">
        <w:rPr>
          <w:lang w:eastAsia="cs-CZ"/>
        </w:rPr>
        <w:t>pojmem etnocida.</w:t>
      </w:r>
      <w:r w:rsidR="00F6330D">
        <w:rPr>
          <w:lang w:eastAsia="cs-CZ"/>
        </w:rPr>
        <w:t xml:space="preserve"> </w:t>
      </w:r>
      <w:r w:rsidR="00E71590">
        <w:rPr>
          <w:lang w:eastAsia="cs-CZ"/>
        </w:rPr>
        <w:t xml:space="preserve">Mnoho lidí </w:t>
      </w:r>
      <w:r w:rsidR="00913E5D">
        <w:rPr>
          <w:lang w:eastAsia="cs-CZ"/>
        </w:rPr>
        <w:t xml:space="preserve">obecně </w:t>
      </w:r>
      <w:r w:rsidR="00E71590">
        <w:rPr>
          <w:lang w:eastAsia="cs-CZ"/>
        </w:rPr>
        <w:t xml:space="preserve">nesouhlasí se samotným napodobováním a přejímáním </w:t>
      </w:r>
      <w:r w:rsidR="001D10DA">
        <w:rPr>
          <w:lang w:eastAsia="cs-CZ"/>
        </w:rPr>
        <w:t xml:space="preserve">kulturních prvků jiných národů, kultur. </w:t>
      </w:r>
      <w:r w:rsidR="00436F22">
        <w:rPr>
          <w:lang w:eastAsia="cs-CZ"/>
        </w:rPr>
        <w:t xml:space="preserve">V případě (většiny, podle </w:t>
      </w:r>
      <w:r w:rsidR="00C1339E">
        <w:rPr>
          <w:lang w:eastAsia="cs-CZ"/>
        </w:rPr>
        <w:t xml:space="preserve">všech dostupných rozhovorů a zdrojů) </w:t>
      </w:r>
      <w:proofErr w:type="spellStart"/>
      <w:r w:rsidR="003835BF">
        <w:rPr>
          <w:lang w:eastAsia="cs-CZ"/>
        </w:rPr>
        <w:t>euroindiánů</w:t>
      </w:r>
      <w:proofErr w:type="spellEnd"/>
      <w:r w:rsidR="003835BF">
        <w:rPr>
          <w:lang w:eastAsia="cs-CZ"/>
        </w:rPr>
        <w:t xml:space="preserve"> jde o čistý </w:t>
      </w:r>
      <w:r w:rsidR="00F90530">
        <w:rPr>
          <w:lang w:eastAsia="cs-CZ"/>
        </w:rPr>
        <w:t>zájem, respekt a souznění</w:t>
      </w:r>
      <w:r w:rsidR="002E3B13">
        <w:rPr>
          <w:lang w:eastAsia="cs-CZ"/>
        </w:rPr>
        <w:t>, kter</w:t>
      </w:r>
      <w:r w:rsidR="00600658">
        <w:rPr>
          <w:lang w:eastAsia="cs-CZ"/>
        </w:rPr>
        <w:t>é</w:t>
      </w:r>
      <w:r w:rsidR="002E3B13">
        <w:rPr>
          <w:lang w:eastAsia="cs-CZ"/>
        </w:rPr>
        <w:t xml:space="preserve"> je ved</w:t>
      </w:r>
      <w:r w:rsidR="00600658">
        <w:rPr>
          <w:lang w:eastAsia="cs-CZ"/>
        </w:rPr>
        <w:t>ou</w:t>
      </w:r>
      <w:r w:rsidR="002E3B13">
        <w:rPr>
          <w:lang w:eastAsia="cs-CZ"/>
        </w:rPr>
        <w:t xml:space="preserve"> k přejímání této kultury</w:t>
      </w:r>
      <w:r w:rsidR="00F90530">
        <w:rPr>
          <w:lang w:eastAsia="cs-CZ"/>
        </w:rPr>
        <w:t>.</w:t>
      </w:r>
      <w:r w:rsidR="00913E5D">
        <w:rPr>
          <w:lang w:eastAsia="cs-CZ"/>
        </w:rPr>
        <w:t xml:space="preserve"> Postupem času však došlo k určité formě komerciali</w:t>
      </w:r>
      <w:r w:rsidR="00EE77BF">
        <w:rPr>
          <w:lang w:eastAsia="cs-CZ"/>
        </w:rPr>
        <w:t>zace. Někteří</w:t>
      </w:r>
      <w:r w:rsidR="00A4670B">
        <w:rPr>
          <w:lang w:eastAsia="cs-CZ"/>
        </w:rPr>
        <w:t xml:space="preserve"> členové subkultury</w:t>
      </w:r>
      <w:r w:rsidR="00EE77BF">
        <w:rPr>
          <w:lang w:eastAsia="cs-CZ"/>
        </w:rPr>
        <w:t xml:space="preserve"> se živý představováním indiánské kultury</w:t>
      </w:r>
      <w:r w:rsidR="00F377DF">
        <w:rPr>
          <w:lang w:eastAsia="cs-CZ"/>
        </w:rPr>
        <w:t xml:space="preserve"> široké veřejnosti</w:t>
      </w:r>
      <w:r w:rsidR="00EE77BF">
        <w:rPr>
          <w:lang w:eastAsia="cs-CZ"/>
        </w:rPr>
        <w:t>, jiní výrobou týpí a dalších indiánských předmětů</w:t>
      </w:r>
      <w:r w:rsidR="00F377DF">
        <w:rPr>
          <w:lang w:eastAsia="cs-CZ"/>
        </w:rPr>
        <w:t xml:space="preserve"> pro další </w:t>
      </w:r>
      <w:proofErr w:type="spellStart"/>
      <w:r w:rsidR="00F377DF">
        <w:rPr>
          <w:lang w:eastAsia="cs-CZ"/>
        </w:rPr>
        <w:t>euroindiány</w:t>
      </w:r>
      <w:proofErr w:type="spellEnd"/>
      <w:r w:rsidR="00F377DF">
        <w:rPr>
          <w:lang w:eastAsia="cs-CZ"/>
        </w:rPr>
        <w:t xml:space="preserve"> a hobby-sty.</w:t>
      </w:r>
      <w:r w:rsidR="00814A07">
        <w:rPr>
          <w:lang w:eastAsia="cs-CZ"/>
        </w:rPr>
        <w:t xml:space="preserve"> </w:t>
      </w:r>
      <w:r w:rsidR="001F1B17">
        <w:rPr>
          <w:lang w:eastAsia="cs-CZ"/>
        </w:rPr>
        <w:t>Ne vždy se setkáme s přesností a autentičností</w:t>
      </w:r>
      <w:r w:rsidR="00D94EEA">
        <w:rPr>
          <w:lang w:eastAsia="cs-CZ"/>
        </w:rPr>
        <w:t>, a v některých případech jde již především o zisk.</w:t>
      </w:r>
      <w:r w:rsidR="00BE55B6">
        <w:rPr>
          <w:lang w:eastAsia="cs-CZ"/>
        </w:rPr>
        <w:t xml:space="preserve"> S</w:t>
      </w:r>
      <w:r w:rsidR="00A5226D">
        <w:rPr>
          <w:lang w:eastAsia="cs-CZ"/>
        </w:rPr>
        <w:t> </w:t>
      </w:r>
      <w:r w:rsidR="00BE55B6">
        <w:rPr>
          <w:lang w:eastAsia="cs-CZ"/>
        </w:rPr>
        <w:t>tím</w:t>
      </w:r>
      <w:r w:rsidR="00A5226D">
        <w:rPr>
          <w:lang w:eastAsia="cs-CZ"/>
        </w:rPr>
        <w:t xml:space="preserve"> </w:t>
      </w:r>
      <w:r w:rsidR="00BE55B6">
        <w:rPr>
          <w:lang w:eastAsia="cs-CZ"/>
        </w:rPr>
        <w:t xml:space="preserve">velká část </w:t>
      </w:r>
      <w:proofErr w:type="spellStart"/>
      <w:r w:rsidR="00BE55B6">
        <w:rPr>
          <w:lang w:eastAsia="cs-CZ"/>
        </w:rPr>
        <w:t>euroindiánů</w:t>
      </w:r>
      <w:proofErr w:type="spellEnd"/>
      <w:r w:rsidR="00BE55B6">
        <w:rPr>
          <w:lang w:eastAsia="cs-CZ"/>
        </w:rPr>
        <w:t xml:space="preserve"> nesouhlasí</w:t>
      </w:r>
      <w:r w:rsidR="00DB6181">
        <w:rPr>
          <w:lang w:eastAsia="cs-CZ"/>
        </w:rPr>
        <w:t xml:space="preserve">, jelikož to vrhá </w:t>
      </w:r>
      <w:r w:rsidR="00A24DE5">
        <w:rPr>
          <w:lang w:eastAsia="cs-CZ"/>
        </w:rPr>
        <w:t>špatné světlo i na ně</w:t>
      </w:r>
      <w:r w:rsidR="00A5226D">
        <w:rPr>
          <w:lang w:eastAsia="cs-CZ"/>
        </w:rPr>
        <w:t>,</w:t>
      </w:r>
      <w:r w:rsidR="007D35B6">
        <w:rPr>
          <w:lang w:eastAsia="cs-CZ"/>
        </w:rPr>
        <w:t xml:space="preserve"> </w:t>
      </w:r>
      <w:r w:rsidR="007804FA">
        <w:rPr>
          <w:lang w:eastAsia="cs-CZ"/>
        </w:rPr>
        <w:t>avšak jako v jiných subkulturách, neexistuje</w:t>
      </w:r>
      <w:r w:rsidR="00CB5525">
        <w:rPr>
          <w:lang w:eastAsia="cs-CZ"/>
        </w:rPr>
        <w:t xml:space="preserve"> jednotný</w:t>
      </w:r>
      <w:r w:rsidR="007804FA">
        <w:rPr>
          <w:lang w:eastAsia="cs-CZ"/>
        </w:rPr>
        <w:t xml:space="preserve"> oficiální</w:t>
      </w:r>
      <w:r w:rsidR="00CB5525">
        <w:rPr>
          <w:lang w:eastAsia="cs-CZ"/>
        </w:rPr>
        <w:t xml:space="preserve"> dokument </w:t>
      </w:r>
      <w:r w:rsidR="00E749C6">
        <w:rPr>
          <w:lang w:eastAsia="cs-CZ"/>
        </w:rPr>
        <w:t xml:space="preserve">„Jak být </w:t>
      </w:r>
      <w:proofErr w:type="spellStart"/>
      <w:r w:rsidR="00E749C6">
        <w:rPr>
          <w:lang w:eastAsia="cs-CZ"/>
        </w:rPr>
        <w:t>euroindiánem</w:t>
      </w:r>
      <w:proofErr w:type="spellEnd"/>
      <w:r w:rsidR="00E749C6">
        <w:rPr>
          <w:lang w:eastAsia="cs-CZ"/>
        </w:rPr>
        <w:t xml:space="preserve">“. </w:t>
      </w:r>
      <w:r w:rsidR="007D35B6">
        <w:rPr>
          <w:lang w:eastAsia="cs-CZ"/>
        </w:rPr>
        <w:t>To, jestli je to „správné“ si každý musí zodpovědět sám.</w:t>
      </w:r>
    </w:p>
    <w:p w14:paraId="3866046C" w14:textId="295FFA4C" w:rsidR="003E4A7B" w:rsidRDefault="00EF6D1F" w:rsidP="00C74BEB">
      <w:pPr>
        <w:rPr>
          <w:lang w:eastAsia="cs-CZ"/>
        </w:rPr>
      </w:pPr>
      <w:r>
        <w:rPr>
          <w:lang w:eastAsia="cs-CZ"/>
        </w:rPr>
        <w:t>C</w:t>
      </w:r>
      <w:r w:rsidR="001D10DA">
        <w:rPr>
          <w:lang w:eastAsia="cs-CZ"/>
        </w:rPr>
        <w:t>o</w:t>
      </w:r>
      <w:r w:rsidR="009F046B">
        <w:rPr>
          <w:lang w:eastAsia="cs-CZ"/>
        </w:rPr>
        <w:t xml:space="preserve"> se týče spirituality</w:t>
      </w:r>
      <w:r w:rsidR="00B6084B">
        <w:rPr>
          <w:lang w:eastAsia="cs-CZ"/>
        </w:rPr>
        <w:t xml:space="preserve"> a víry jako takové</w:t>
      </w:r>
      <w:r w:rsidR="009F046B">
        <w:rPr>
          <w:lang w:eastAsia="cs-CZ"/>
        </w:rPr>
        <w:t xml:space="preserve">, neexistují žádné oficiální překážky k jejímu </w:t>
      </w:r>
      <w:r w:rsidR="00845256">
        <w:rPr>
          <w:lang w:eastAsia="cs-CZ"/>
        </w:rPr>
        <w:t>převzetí</w:t>
      </w:r>
      <w:r w:rsidR="00B6084B">
        <w:rPr>
          <w:lang w:eastAsia="cs-CZ"/>
        </w:rPr>
        <w:t xml:space="preserve">. Problém nastává u výše zmíněných obřadů a rituálů, ke kterým i v indiánských </w:t>
      </w:r>
      <w:r w:rsidR="00E32DA8">
        <w:rPr>
          <w:lang w:eastAsia="cs-CZ"/>
        </w:rPr>
        <w:t>společenstvích mají povol</w:t>
      </w:r>
      <w:r w:rsidR="00560626">
        <w:rPr>
          <w:lang w:eastAsia="cs-CZ"/>
        </w:rPr>
        <w:t xml:space="preserve">ení jen určité výše postavené osoby. Liší se kmen od kmene, ale </w:t>
      </w:r>
      <w:r w:rsidR="00CE2CF4">
        <w:rPr>
          <w:lang w:eastAsia="cs-CZ"/>
        </w:rPr>
        <w:t xml:space="preserve">bývají to obecně </w:t>
      </w:r>
      <w:r w:rsidR="00A24DE5">
        <w:rPr>
          <w:lang w:eastAsia="cs-CZ"/>
        </w:rPr>
        <w:t>duchovní</w:t>
      </w:r>
      <w:r w:rsidR="00CE2CF4">
        <w:rPr>
          <w:lang w:eastAsia="cs-CZ"/>
        </w:rPr>
        <w:t xml:space="preserve"> nebo náčelníci</w:t>
      </w:r>
      <w:r w:rsidR="00A24DE5">
        <w:rPr>
          <w:lang w:eastAsia="cs-CZ"/>
        </w:rPr>
        <w:t>, případně jiná povolaná osoba</w:t>
      </w:r>
      <w:r w:rsidR="00CE2CF4">
        <w:rPr>
          <w:lang w:eastAsia="cs-CZ"/>
        </w:rPr>
        <w:t>.</w:t>
      </w:r>
      <w:r w:rsidR="00665492">
        <w:rPr>
          <w:lang w:eastAsia="cs-CZ"/>
        </w:rPr>
        <w:t xml:space="preserve"> </w:t>
      </w:r>
      <w:r w:rsidR="005E3C05">
        <w:rPr>
          <w:lang w:eastAsia="cs-CZ"/>
        </w:rPr>
        <w:t xml:space="preserve">I zde najdeme velkou škálu názorů a </w:t>
      </w:r>
      <w:r w:rsidR="00C74BEB">
        <w:rPr>
          <w:lang w:eastAsia="cs-CZ"/>
        </w:rPr>
        <w:t>postojů.</w:t>
      </w:r>
      <w:r w:rsidR="00E43210">
        <w:rPr>
          <w:lang w:eastAsia="cs-CZ"/>
        </w:rPr>
        <w:t xml:space="preserve"> </w:t>
      </w:r>
      <w:r w:rsidR="00784F5E">
        <w:rPr>
          <w:lang w:eastAsia="cs-CZ"/>
        </w:rPr>
        <w:t xml:space="preserve">Můžeme také říci, že mnoho </w:t>
      </w:r>
      <w:proofErr w:type="spellStart"/>
      <w:r w:rsidR="00784F5E">
        <w:rPr>
          <w:lang w:eastAsia="cs-CZ"/>
        </w:rPr>
        <w:t>euroindiánů</w:t>
      </w:r>
      <w:proofErr w:type="spellEnd"/>
      <w:r w:rsidR="00784F5E">
        <w:rPr>
          <w:lang w:eastAsia="cs-CZ"/>
        </w:rPr>
        <w:t xml:space="preserve"> si vytvořilo vlastní hybridní </w:t>
      </w:r>
      <w:r w:rsidR="00F0003A">
        <w:rPr>
          <w:lang w:eastAsia="cs-CZ"/>
        </w:rPr>
        <w:t>formu spirituality, víry. Fungují ve spojení křesťanské tradice s prvky indiánské spirituality</w:t>
      </w:r>
      <w:r w:rsidR="00DB6A3A">
        <w:rPr>
          <w:lang w:eastAsia="cs-CZ"/>
        </w:rPr>
        <w:t xml:space="preserve"> </w:t>
      </w:r>
      <w:r w:rsidR="00E9688E">
        <w:rPr>
          <w:lang w:eastAsia="cs-CZ"/>
        </w:rPr>
        <w:t>–</w:t>
      </w:r>
      <w:r w:rsidR="00DB6A3A">
        <w:rPr>
          <w:lang w:eastAsia="cs-CZ"/>
        </w:rPr>
        <w:t xml:space="preserve"> </w:t>
      </w:r>
      <w:r w:rsidR="00E9688E">
        <w:rPr>
          <w:lang w:eastAsia="cs-CZ"/>
        </w:rPr>
        <w:t>život v souladu s přírodou, hodnoty rodinné pospoli</w:t>
      </w:r>
      <w:r w:rsidR="007077A1">
        <w:rPr>
          <w:lang w:eastAsia="cs-CZ"/>
        </w:rPr>
        <w:t>tosti, přírodní lékařství, duchovní energie.</w:t>
      </w:r>
    </w:p>
    <w:p w14:paraId="24746FFD" w14:textId="52DD2B30" w:rsidR="00CB52BB" w:rsidRPr="0089135B" w:rsidRDefault="003E4A7B" w:rsidP="00CB52BB">
      <w:pPr>
        <w:rPr>
          <w:i/>
          <w:lang w:eastAsia="cs-CZ"/>
        </w:rPr>
      </w:pPr>
      <w:r w:rsidRPr="0089135B">
        <w:rPr>
          <w:i/>
          <w:lang w:eastAsia="cs-CZ"/>
        </w:rPr>
        <w:t>Z vlastních zkušenost</w:t>
      </w:r>
      <w:r w:rsidR="002632BE" w:rsidRPr="0089135B">
        <w:rPr>
          <w:i/>
          <w:lang w:eastAsia="cs-CZ"/>
        </w:rPr>
        <w:t>í</w:t>
      </w:r>
      <w:r w:rsidRPr="0089135B">
        <w:rPr>
          <w:i/>
          <w:lang w:eastAsia="cs-CZ"/>
        </w:rPr>
        <w:t xml:space="preserve"> můž</w:t>
      </w:r>
      <w:r w:rsidR="00CB52BB" w:rsidRPr="0089135B">
        <w:rPr>
          <w:i/>
          <w:lang w:eastAsia="cs-CZ"/>
        </w:rPr>
        <w:t>u říci, že rituály a obřady jsou př</w:t>
      </w:r>
      <w:r w:rsidR="00FD6047" w:rsidRPr="0089135B">
        <w:rPr>
          <w:i/>
          <w:lang w:eastAsia="cs-CZ"/>
        </w:rPr>
        <w:t>e</w:t>
      </w:r>
      <w:r w:rsidR="00CB52BB" w:rsidRPr="0089135B">
        <w:rPr>
          <w:i/>
          <w:lang w:eastAsia="cs-CZ"/>
        </w:rPr>
        <w:t>jímány velmi přirozeně.</w:t>
      </w:r>
      <w:r w:rsidR="00215FF8" w:rsidRPr="0089135B">
        <w:rPr>
          <w:i/>
          <w:lang w:eastAsia="cs-CZ"/>
        </w:rPr>
        <w:t xml:space="preserve"> Osob</w:t>
      </w:r>
      <w:r w:rsidR="001160A0" w:rsidRPr="0089135B">
        <w:rPr>
          <w:i/>
          <w:lang w:eastAsia="cs-CZ"/>
        </w:rPr>
        <w:t>y, které je provádí</w:t>
      </w:r>
      <w:r w:rsidR="004D571A">
        <w:rPr>
          <w:i/>
          <w:lang w:eastAsia="cs-CZ"/>
        </w:rPr>
        <w:t>,</w:t>
      </w:r>
      <w:r w:rsidR="001160A0" w:rsidRPr="0089135B">
        <w:rPr>
          <w:i/>
          <w:lang w:eastAsia="cs-CZ"/>
        </w:rPr>
        <w:t xml:space="preserve"> </w:t>
      </w:r>
      <w:r w:rsidR="0081510B" w:rsidRPr="0089135B">
        <w:rPr>
          <w:i/>
          <w:lang w:eastAsia="cs-CZ"/>
        </w:rPr>
        <w:t>mají mnohaleté zkušenosti a znalosti,</w:t>
      </w:r>
      <w:r w:rsidR="00B42640" w:rsidRPr="0089135B">
        <w:rPr>
          <w:i/>
          <w:lang w:eastAsia="cs-CZ"/>
        </w:rPr>
        <w:t xml:space="preserve"> ale především respekt ke kultuře samotné.</w:t>
      </w:r>
      <w:r w:rsidR="00DC49F0" w:rsidRPr="0089135B">
        <w:rPr>
          <w:i/>
          <w:lang w:eastAsia="cs-CZ"/>
        </w:rPr>
        <w:t xml:space="preserve"> Věří tomu, co káží.</w:t>
      </w:r>
      <w:r w:rsidR="00367F8D" w:rsidRPr="0089135B">
        <w:rPr>
          <w:i/>
          <w:lang w:eastAsia="cs-CZ"/>
        </w:rPr>
        <w:t xml:space="preserve"> Jejich modlitby jsou od srdce.</w:t>
      </w:r>
      <w:r w:rsidR="002632BE" w:rsidRPr="0089135B">
        <w:rPr>
          <w:i/>
          <w:lang w:eastAsia="cs-CZ"/>
        </w:rPr>
        <w:t xml:space="preserve"> </w:t>
      </w:r>
      <w:r w:rsidR="00367F8D" w:rsidRPr="0089135B">
        <w:rPr>
          <w:i/>
          <w:lang w:eastAsia="cs-CZ"/>
        </w:rPr>
        <w:t>Hodnoty a víru p</w:t>
      </w:r>
      <w:r w:rsidR="00A87BD9" w:rsidRPr="0089135B">
        <w:rPr>
          <w:i/>
          <w:lang w:eastAsia="cs-CZ"/>
        </w:rPr>
        <w:t>ředávají s</w:t>
      </w:r>
      <w:r w:rsidR="00FF393E" w:rsidRPr="0089135B">
        <w:rPr>
          <w:i/>
          <w:lang w:eastAsia="cs-CZ"/>
        </w:rPr>
        <w:t>vým</w:t>
      </w:r>
      <w:r w:rsidR="00A87BD9" w:rsidRPr="0089135B">
        <w:rPr>
          <w:i/>
          <w:lang w:eastAsia="cs-CZ"/>
        </w:rPr>
        <w:t xml:space="preserve"> dětem a novým </w:t>
      </w:r>
      <w:r w:rsidR="002632BE" w:rsidRPr="0089135B">
        <w:rPr>
          <w:i/>
          <w:lang w:eastAsia="cs-CZ"/>
        </w:rPr>
        <w:t>členům subk</w:t>
      </w:r>
      <w:r w:rsidR="00B67A1C" w:rsidRPr="0089135B">
        <w:rPr>
          <w:i/>
          <w:lang w:eastAsia="cs-CZ"/>
        </w:rPr>
        <w:t xml:space="preserve">ultury velmi nenásilně, vše je dobrovolné a </w:t>
      </w:r>
      <w:r w:rsidR="00A34148" w:rsidRPr="0089135B">
        <w:rPr>
          <w:i/>
          <w:lang w:eastAsia="cs-CZ"/>
        </w:rPr>
        <w:t xml:space="preserve">každý má možnost vytvořit si vlastní názor, cestu. </w:t>
      </w:r>
      <w:r w:rsidR="00B67A1C" w:rsidRPr="0089135B">
        <w:rPr>
          <w:i/>
          <w:lang w:eastAsia="cs-CZ"/>
        </w:rPr>
        <w:t>Obecně jde o velmi přátelské a příjemné prostředí.</w:t>
      </w:r>
    </w:p>
    <w:p w14:paraId="3E55C9ED" w14:textId="77777777" w:rsidR="005D5A8F" w:rsidRDefault="005D5A8F" w:rsidP="008C2975">
      <w:pPr>
        <w:pStyle w:val="Nadpis2"/>
      </w:pPr>
      <w:bookmarkStart w:id="40" w:name="_Toc86846093"/>
      <w:bookmarkStart w:id="41" w:name="_Toc93174399"/>
      <w:bookmarkStart w:id="42" w:name="_Toc620387188"/>
      <w:bookmarkStart w:id="43" w:name="_Toc1569359709"/>
      <w:r>
        <w:t>Očistné rituály v běžné moderní společnosti</w:t>
      </w:r>
      <w:bookmarkEnd w:id="40"/>
      <w:bookmarkEnd w:id="41"/>
      <w:r>
        <w:t xml:space="preserve"> </w:t>
      </w:r>
      <w:bookmarkEnd w:id="42"/>
      <w:bookmarkEnd w:id="43"/>
    </w:p>
    <w:p w14:paraId="7C306328" w14:textId="244146C0" w:rsidR="005D5A8F" w:rsidRDefault="005E79F4" w:rsidP="005D5A8F">
      <w:r>
        <w:t>Se zmíněnými očistnými rituály se často setkáváme v běžné moderní společnosti,</w:t>
      </w:r>
      <w:r w:rsidR="00A1278B">
        <w:t xml:space="preserve"> i</w:t>
      </w:r>
      <w:r>
        <w:t xml:space="preserve"> bez náboženského</w:t>
      </w:r>
      <w:r w:rsidR="00A1278B">
        <w:t xml:space="preserve"> či historického</w:t>
      </w:r>
      <w:r>
        <w:t xml:space="preserve"> kontextu. Například</w:t>
      </w:r>
      <w:r w:rsidR="0010398E">
        <w:t xml:space="preserve"> dým</w:t>
      </w:r>
      <w:r>
        <w:t xml:space="preserve"> </w:t>
      </w:r>
      <w:r w:rsidR="0052355F">
        <w:t>šalvě</w:t>
      </w:r>
      <w:r w:rsidR="0010398E">
        <w:t>je</w:t>
      </w:r>
      <w:r w:rsidR="00F06EAA">
        <w:t xml:space="preserve"> k očištění využív</w:t>
      </w:r>
      <w:r w:rsidR="00B51A7B">
        <w:t>ají</w:t>
      </w:r>
      <w:r w:rsidR="0048427E">
        <w:t xml:space="preserve"> lidé </w:t>
      </w:r>
      <w:r w:rsidR="007D6F3B">
        <w:t xml:space="preserve">již po staletí. Tento rituál se často </w:t>
      </w:r>
      <w:r w:rsidR="00FE6F20">
        <w:t>váže s es</w:t>
      </w:r>
      <w:r w:rsidR="00EE115A">
        <w:t xml:space="preserve">oterismem a jeho hnutími. </w:t>
      </w:r>
      <w:r w:rsidR="00436D8B">
        <w:t>(</w:t>
      </w:r>
      <w:proofErr w:type="spellStart"/>
      <w:r w:rsidR="00436D8B">
        <w:t>Grout</w:t>
      </w:r>
      <w:proofErr w:type="spellEnd"/>
      <w:r w:rsidR="00436D8B">
        <w:t>, 2015)</w:t>
      </w:r>
    </w:p>
    <w:p w14:paraId="6FF793C8" w14:textId="14D3F1F1" w:rsidR="00CB7189" w:rsidRDefault="00CB7189" w:rsidP="005D5A8F">
      <w:r>
        <w:t>Příklad využití saun</w:t>
      </w:r>
      <w:r w:rsidR="00B742EA">
        <w:t xml:space="preserve"> nalezneme například ve finské kultuře. </w:t>
      </w:r>
      <w:r w:rsidR="007D60A2">
        <w:t>Prakticky je to posvátné místo</w:t>
      </w:r>
      <w:r w:rsidR="00724AB1">
        <w:t>, stejně jako kostel</w:t>
      </w:r>
      <w:r w:rsidR="0088473E">
        <w:t>. Podle pověstí existuje i saunový elf, který umí kouzlit.</w:t>
      </w:r>
      <w:r w:rsidR="00AB179C">
        <w:t xml:space="preserve"> (</w:t>
      </w:r>
      <w:proofErr w:type="spellStart"/>
      <w:r w:rsidR="00AB179C">
        <w:t>Grout</w:t>
      </w:r>
      <w:proofErr w:type="spellEnd"/>
      <w:r w:rsidR="00AB179C">
        <w:t>, 2015)</w:t>
      </w:r>
    </w:p>
    <w:p w14:paraId="67590278" w14:textId="77777777" w:rsidR="008C2975" w:rsidRPr="005D5A8F" w:rsidRDefault="008C2975" w:rsidP="008C2975">
      <w:pPr>
        <w:pStyle w:val="Nadpis1"/>
      </w:pPr>
      <w:bookmarkStart w:id="44" w:name="_Toc93174400"/>
      <w:bookmarkStart w:id="45" w:name="_Toc647436792"/>
      <w:bookmarkStart w:id="46" w:name="_Toc1198335588"/>
      <w:r>
        <w:lastRenderedPageBreak/>
        <w:t>Závěr</w:t>
      </w:r>
      <w:bookmarkEnd w:id="44"/>
      <w:r>
        <w:t xml:space="preserve"> </w:t>
      </w:r>
      <w:bookmarkEnd w:id="45"/>
      <w:bookmarkEnd w:id="46"/>
    </w:p>
    <w:p w14:paraId="5CC0A90F" w14:textId="2A23C9FD" w:rsidR="005D5A8F" w:rsidRDefault="33853187" w:rsidP="7E6F3091">
      <w:r>
        <w:t xml:space="preserve">Zálesáctví, skauting a tramping </w:t>
      </w:r>
      <w:r w:rsidR="0F9D3C61">
        <w:t>mají v českých zemích dlouhou historii</w:t>
      </w:r>
      <w:r w:rsidR="00341EDF">
        <w:t>. Stejně tak i obdiv D</w:t>
      </w:r>
      <w:bookmarkStart w:id="47" w:name="_GoBack"/>
      <w:bookmarkEnd w:id="47"/>
      <w:r w:rsidR="43828480">
        <w:t xml:space="preserve">ivokého západu. </w:t>
      </w:r>
      <w:r w:rsidR="304AC9C8">
        <w:t xml:space="preserve">Není proto divu, že </w:t>
      </w:r>
      <w:r w:rsidR="3300FF65">
        <w:t xml:space="preserve">se zde postupem času vyvinula i ve světě velmi početná subkultura - </w:t>
      </w:r>
      <w:proofErr w:type="spellStart"/>
      <w:r w:rsidR="3300FF65">
        <w:t>euro</w:t>
      </w:r>
      <w:r w:rsidR="4D47F668">
        <w:t>indiáni</w:t>
      </w:r>
      <w:proofErr w:type="spellEnd"/>
      <w:r w:rsidR="4D47F668">
        <w:t xml:space="preserve">. Lidé </w:t>
      </w:r>
      <w:r w:rsidR="3E56FF3F">
        <w:t xml:space="preserve">se inspirují a přejímají prvky indiánské kultury do své vlastní. </w:t>
      </w:r>
      <w:r w:rsidR="6AC9552A">
        <w:t>Velkou součástí je spiritualita,</w:t>
      </w:r>
      <w:r w:rsidR="7A4CB78F">
        <w:t xml:space="preserve"> zmiňované</w:t>
      </w:r>
      <w:r w:rsidR="6AC9552A">
        <w:t xml:space="preserve"> obřady a rituály. Ty také odlišují pouhé hobby od skutečné nále</w:t>
      </w:r>
      <w:r w:rsidR="410D34DC">
        <w:t xml:space="preserve">žitosti do subkultury. </w:t>
      </w:r>
    </w:p>
    <w:p w14:paraId="335CE957" w14:textId="0019874E" w:rsidR="002F1BD2" w:rsidRDefault="002F1BD2" w:rsidP="7E6F3091">
      <w:pPr>
        <w:rPr>
          <w:rFonts w:eastAsia="Calibri"/>
          <w:szCs w:val="24"/>
        </w:rPr>
      </w:pPr>
      <w:r w:rsidRPr="7E6F3091">
        <w:rPr>
          <w:rFonts w:eastAsia="Calibri"/>
          <w:szCs w:val="24"/>
        </w:rPr>
        <w:t xml:space="preserve">Na přejímání obřadů a rituálů z kultury, která není ani vzdáleně “naše” existuje mnoho názorů jak mezi </w:t>
      </w:r>
      <w:r w:rsidR="084AB3ED" w:rsidRPr="7E6F3091">
        <w:rPr>
          <w:rFonts w:eastAsia="Calibri"/>
          <w:szCs w:val="24"/>
        </w:rPr>
        <w:t>Evropany, tak i indiány. Někteří nativní obyvatelé Ameriky oceňují píli</w:t>
      </w:r>
      <w:r w:rsidR="6237C407" w:rsidRPr="7E6F3091">
        <w:rPr>
          <w:rFonts w:eastAsia="Calibri"/>
          <w:szCs w:val="24"/>
        </w:rPr>
        <w:t xml:space="preserve"> </w:t>
      </w:r>
      <w:proofErr w:type="spellStart"/>
      <w:r w:rsidR="6237C407" w:rsidRPr="7E6F3091">
        <w:rPr>
          <w:rFonts w:eastAsia="Calibri"/>
          <w:szCs w:val="24"/>
        </w:rPr>
        <w:t>euroindiánů</w:t>
      </w:r>
      <w:proofErr w:type="spellEnd"/>
      <w:r w:rsidR="084AB3ED" w:rsidRPr="7E6F3091">
        <w:rPr>
          <w:rFonts w:eastAsia="Calibri"/>
          <w:szCs w:val="24"/>
        </w:rPr>
        <w:t xml:space="preserve"> vloženou </w:t>
      </w:r>
      <w:r w:rsidR="0D76D2A9" w:rsidRPr="7E6F3091">
        <w:rPr>
          <w:rFonts w:eastAsia="Calibri"/>
          <w:szCs w:val="24"/>
        </w:rPr>
        <w:t>do studia jejich kultury a její udržování a šíření s respektem a pokorou. Najdou se však i tací, k</w:t>
      </w:r>
      <w:r w:rsidR="2392DED6" w:rsidRPr="7E6F3091">
        <w:rPr>
          <w:rFonts w:eastAsia="Calibri"/>
          <w:szCs w:val="24"/>
        </w:rPr>
        <w:t>teří jsou silně proti.</w:t>
      </w:r>
    </w:p>
    <w:p w14:paraId="039C3DDB" w14:textId="77777777" w:rsidR="00436D8B" w:rsidRDefault="2392DED6" w:rsidP="7E6F3091">
      <w:pPr>
        <w:rPr>
          <w:rFonts w:eastAsia="Calibri"/>
          <w:szCs w:val="24"/>
        </w:rPr>
      </w:pPr>
      <w:r w:rsidRPr="7E6F3091">
        <w:rPr>
          <w:rFonts w:eastAsia="Calibri"/>
          <w:szCs w:val="24"/>
        </w:rPr>
        <w:t>Stejně tak se můžeme setkat u nás se sto rozdílnými názory a pohledy.</w:t>
      </w:r>
      <w:r w:rsidR="44406C3D" w:rsidRPr="7E6F3091">
        <w:rPr>
          <w:rFonts w:eastAsia="Calibri"/>
          <w:szCs w:val="24"/>
        </w:rPr>
        <w:t xml:space="preserve"> Každý si ve výsledku musí odpovědět sám</w:t>
      </w:r>
      <w:r w:rsidR="580B8929" w:rsidRPr="7E6F3091">
        <w:rPr>
          <w:rFonts w:eastAsia="Calibri"/>
          <w:szCs w:val="24"/>
        </w:rPr>
        <w:t xml:space="preserve">, zda mu </w:t>
      </w:r>
      <w:r w:rsidR="30B4594C" w:rsidRPr="7E6F3091">
        <w:rPr>
          <w:rFonts w:eastAsia="Calibri"/>
          <w:szCs w:val="24"/>
        </w:rPr>
        <w:t>přejímání cizích kultur přijde v pořádku či n</w:t>
      </w:r>
      <w:r w:rsidR="23E72C84" w:rsidRPr="7E6F3091">
        <w:rPr>
          <w:rFonts w:eastAsia="Calibri"/>
          <w:szCs w:val="24"/>
        </w:rPr>
        <w:t>ikoli.</w:t>
      </w:r>
    </w:p>
    <w:p w14:paraId="7099C374" w14:textId="77777777" w:rsidR="00436D8B" w:rsidRDefault="00436D8B">
      <w:pPr>
        <w:spacing w:line="276" w:lineRule="auto"/>
        <w:ind w:firstLine="0"/>
        <w:jc w:val="left"/>
        <w:rPr>
          <w:rFonts w:eastAsia="Calibri"/>
          <w:szCs w:val="24"/>
        </w:rPr>
      </w:pPr>
      <w:r>
        <w:rPr>
          <w:rFonts w:eastAsia="Calibri"/>
          <w:szCs w:val="24"/>
        </w:rPr>
        <w:br w:type="page"/>
      </w:r>
    </w:p>
    <w:p w14:paraId="66227AC4" w14:textId="77777777" w:rsidR="005D5A8F" w:rsidRPr="005D5A8F" w:rsidRDefault="00E4D873" w:rsidP="005D5A8F">
      <w:pPr>
        <w:pStyle w:val="Nadpis1"/>
      </w:pPr>
      <w:bookmarkStart w:id="48" w:name="_Toc86846094"/>
      <w:bookmarkStart w:id="49" w:name="_Toc521375184"/>
      <w:bookmarkStart w:id="50" w:name="_Toc1519366687"/>
      <w:bookmarkStart w:id="51" w:name="_Toc93174401"/>
      <w:r>
        <w:lastRenderedPageBreak/>
        <w:t>Zdroje</w:t>
      </w:r>
      <w:bookmarkEnd w:id="48"/>
      <w:bookmarkEnd w:id="49"/>
      <w:bookmarkEnd w:id="50"/>
      <w:bookmarkEnd w:id="51"/>
    </w:p>
    <w:p w14:paraId="49FDBE1C" w14:textId="6F6C4E09" w:rsidR="7E6F3091" w:rsidRPr="008A26B0" w:rsidRDefault="008A26B0" w:rsidP="008A26B0">
      <w:pPr>
        <w:rPr>
          <w:rFonts w:eastAsia="Calibri" w:cs="Times New Roman"/>
          <w:b/>
          <w:szCs w:val="24"/>
          <w:u w:val="single"/>
        </w:rPr>
      </w:pPr>
      <w:r w:rsidRPr="008A26B0">
        <w:rPr>
          <w:rFonts w:eastAsia="Calibri" w:cs="Times New Roman"/>
          <w:b/>
          <w:szCs w:val="24"/>
          <w:u w:val="single"/>
        </w:rPr>
        <w:t>Primární</w:t>
      </w:r>
    </w:p>
    <w:p w14:paraId="081D67F5" w14:textId="77777777" w:rsidR="008A26B0" w:rsidRPr="008A26B0" w:rsidRDefault="008A26B0" w:rsidP="008A26B0">
      <w:pPr>
        <w:pStyle w:val="Odstavecseseznamem"/>
        <w:numPr>
          <w:ilvl w:val="0"/>
          <w:numId w:val="7"/>
        </w:numPr>
        <w:shd w:val="clear" w:color="auto" w:fill="FFFFFF" w:themeFill="background1"/>
        <w:spacing w:after="0"/>
        <w:rPr>
          <w:rFonts w:eastAsia="Times New Roman" w:cs="Times New Roman"/>
          <w:szCs w:val="24"/>
        </w:rPr>
      </w:pPr>
      <w:r w:rsidRPr="008A26B0">
        <w:rPr>
          <w:rFonts w:eastAsia="Times New Roman" w:cs="Times New Roman"/>
          <w:szCs w:val="24"/>
        </w:rPr>
        <w:t xml:space="preserve">BRIDGES, Eliška. </w:t>
      </w:r>
      <w:r w:rsidRPr="008A26B0">
        <w:rPr>
          <w:rFonts w:eastAsia="Times New Roman" w:cs="Times New Roman"/>
          <w:i/>
          <w:iCs/>
          <w:szCs w:val="24"/>
        </w:rPr>
        <w:t>Indiánská subkultura v České republice</w:t>
      </w:r>
      <w:r w:rsidRPr="008A26B0">
        <w:rPr>
          <w:rFonts w:eastAsia="Times New Roman" w:cs="Times New Roman"/>
          <w:szCs w:val="24"/>
        </w:rPr>
        <w:t xml:space="preserve">. Praha, 2017. Diplomová práce. Univerzita Karlova, Fakulta humanitních studií, Pracoviště Orální historie - soudobých dějin. Vedoucí práce Jiří Hlaváček. </w:t>
      </w:r>
    </w:p>
    <w:p w14:paraId="3CFE57BB" w14:textId="77777777" w:rsidR="008A26B0" w:rsidRPr="008A26B0" w:rsidRDefault="008A26B0" w:rsidP="008A26B0">
      <w:pPr>
        <w:pStyle w:val="Odstavecseseznamem"/>
        <w:numPr>
          <w:ilvl w:val="0"/>
          <w:numId w:val="7"/>
        </w:numPr>
        <w:shd w:val="clear" w:color="auto" w:fill="FFFFFF" w:themeFill="background1"/>
        <w:spacing w:after="0"/>
        <w:rPr>
          <w:rFonts w:eastAsia="Times New Roman" w:cs="Times New Roman"/>
          <w:szCs w:val="24"/>
        </w:rPr>
      </w:pPr>
      <w:r w:rsidRPr="008A26B0">
        <w:rPr>
          <w:rFonts w:eastAsia="Times New Roman" w:cs="Times New Roman"/>
          <w:szCs w:val="24"/>
        </w:rPr>
        <w:t xml:space="preserve">HAMPLOVÁ, Anna. </w:t>
      </w:r>
      <w:r w:rsidRPr="008A26B0">
        <w:rPr>
          <w:rFonts w:eastAsia="Times New Roman" w:cs="Times New Roman"/>
          <w:i/>
          <w:iCs/>
          <w:szCs w:val="24"/>
        </w:rPr>
        <w:t xml:space="preserve">Subkultura </w:t>
      </w:r>
      <w:proofErr w:type="spellStart"/>
      <w:r w:rsidRPr="008A26B0">
        <w:rPr>
          <w:rFonts w:eastAsia="Times New Roman" w:cs="Times New Roman"/>
          <w:i/>
          <w:iCs/>
          <w:szCs w:val="24"/>
        </w:rPr>
        <w:t>euroindiánů</w:t>
      </w:r>
      <w:proofErr w:type="spellEnd"/>
      <w:r w:rsidRPr="008A26B0">
        <w:rPr>
          <w:rFonts w:eastAsia="Times New Roman" w:cs="Times New Roman"/>
          <w:i/>
          <w:iCs/>
          <w:szCs w:val="24"/>
        </w:rPr>
        <w:t xml:space="preserve"> v České republice</w:t>
      </w:r>
      <w:r w:rsidRPr="008A26B0">
        <w:rPr>
          <w:rFonts w:eastAsia="Times New Roman" w:cs="Times New Roman"/>
          <w:szCs w:val="24"/>
        </w:rPr>
        <w:t>. Praha, 2020. Bakalářská práce. Česká zemědělská univerzita v Praze, Provozně ekonomická fakulta, katedra psychologie. Vedoucí práce Tereza Hejzlarová.</w:t>
      </w:r>
    </w:p>
    <w:p w14:paraId="04786A71" w14:textId="77777777" w:rsidR="008A26B0" w:rsidRPr="008A26B0" w:rsidRDefault="008A26B0" w:rsidP="008A26B0">
      <w:pPr>
        <w:pStyle w:val="Odstavecseseznamem"/>
        <w:numPr>
          <w:ilvl w:val="0"/>
          <w:numId w:val="7"/>
        </w:numPr>
        <w:shd w:val="clear" w:color="auto" w:fill="FFFFFF" w:themeFill="background1"/>
        <w:spacing w:after="0"/>
        <w:rPr>
          <w:rFonts w:cs="Times New Roman"/>
          <w:szCs w:val="24"/>
          <w:shd w:val="clear" w:color="auto" w:fill="FFFFFF"/>
        </w:rPr>
      </w:pPr>
      <w:r w:rsidRPr="008A26B0">
        <w:rPr>
          <w:rFonts w:cs="Times New Roman"/>
          <w:szCs w:val="24"/>
          <w:shd w:val="clear" w:color="auto" w:fill="FFFFFF"/>
        </w:rPr>
        <w:t xml:space="preserve">MAJEROVÁ, Karolína. Více o </w:t>
      </w:r>
      <w:proofErr w:type="spellStart"/>
      <w:r w:rsidRPr="008A26B0">
        <w:rPr>
          <w:rFonts w:cs="Times New Roman"/>
          <w:szCs w:val="24"/>
          <w:shd w:val="clear" w:color="auto" w:fill="FFFFFF"/>
        </w:rPr>
        <w:t>powwow</w:t>
      </w:r>
      <w:proofErr w:type="spellEnd"/>
      <w:r w:rsidRPr="008A26B0">
        <w:rPr>
          <w:rFonts w:cs="Times New Roman"/>
          <w:szCs w:val="24"/>
          <w:shd w:val="clear" w:color="auto" w:fill="FFFFFF"/>
        </w:rPr>
        <w:t xml:space="preserve">: Historie, vývoj a popis slavnosti </w:t>
      </w:r>
      <w:proofErr w:type="spellStart"/>
      <w:r w:rsidRPr="008A26B0">
        <w:rPr>
          <w:rFonts w:cs="Times New Roman"/>
          <w:szCs w:val="24"/>
          <w:shd w:val="clear" w:color="auto" w:fill="FFFFFF"/>
        </w:rPr>
        <w:t>powwow</w:t>
      </w:r>
      <w:proofErr w:type="spellEnd"/>
      <w:r w:rsidRPr="008A26B0">
        <w:rPr>
          <w:rFonts w:cs="Times New Roman"/>
          <w:szCs w:val="24"/>
          <w:shd w:val="clear" w:color="auto" w:fill="FFFFFF"/>
        </w:rPr>
        <w:t>. </w:t>
      </w:r>
      <w:r w:rsidRPr="008A26B0">
        <w:rPr>
          <w:rFonts w:cs="Times New Roman"/>
          <w:i/>
          <w:iCs/>
          <w:szCs w:val="24"/>
          <w:shd w:val="clear" w:color="auto" w:fill="FFFFFF"/>
        </w:rPr>
        <w:t>Powwow.cz</w:t>
      </w:r>
      <w:r w:rsidRPr="008A26B0">
        <w:rPr>
          <w:rFonts w:cs="Times New Roman"/>
          <w:szCs w:val="24"/>
          <w:shd w:val="clear" w:color="auto" w:fill="FFFFFF"/>
        </w:rPr>
        <w:t xml:space="preserve"> [online]. Praha [cit. 2021-11-03]. Dostupné z: </w:t>
      </w:r>
      <w:hyperlink r:id="rId13" w:history="1">
        <w:r w:rsidRPr="008A26B0">
          <w:rPr>
            <w:rStyle w:val="Hypertextovodkaz"/>
            <w:rFonts w:cs="Times New Roman"/>
            <w:color w:val="auto"/>
            <w:szCs w:val="24"/>
            <w:shd w:val="clear" w:color="auto" w:fill="FFFFFF"/>
          </w:rPr>
          <w:t>http://powwow.cz/vice_o_powwow/</w:t>
        </w:r>
      </w:hyperlink>
    </w:p>
    <w:p w14:paraId="1A982BCC" w14:textId="77777777" w:rsidR="008A26B0" w:rsidRPr="008A26B0" w:rsidRDefault="008A26B0" w:rsidP="008A26B0">
      <w:pPr>
        <w:pStyle w:val="Odstavecseseznamem"/>
        <w:numPr>
          <w:ilvl w:val="0"/>
          <w:numId w:val="7"/>
        </w:numPr>
        <w:rPr>
          <w:rFonts w:eastAsia="Times New Roman" w:cs="Times New Roman"/>
          <w:szCs w:val="24"/>
          <w:lang w:eastAsia="cs-CZ"/>
        </w:rPr>
      </w:pPr>
      <w:r w:rsidRPr="008A26B0">
        <w:rPr>
          <w:rFonts w:cs="Times New Roman"/>
          <w:szCs w:val="24"/>
          <w:shd w:val="clear" w:color="auto" w:fill="F9F9F9"/>
        </w:rPr>
        <w:t xml:space="preserve">PECL, Václav. </w:t>
      </w:r>
      <w:r w:rsidRPr="008A26B0">
        <w:rPr>
          <w:rFonts w:cs="Times New Roman"/>
          <w:i/>
          <w:iCs/>
          <w:szCs w:val="24"/>
          <w:shd w:val="clear" w:color="auto" w:fill="F9F9F9"/>
        </w:rPr>
        <w:t xml:space="preserve">Fenomén oživené historie (na příkladu českých a moravských </w:t>
      </w:r>
      <w:proofErr w:type="spellStart"/>
      <w:r w:rsidRPr="008A26B0">
        <w:rPr>
          <w:rFonts w:cs="Times New Roman"/>
          <w:i/>
          <w:iCs/>
          <w:szCs w:val="24"/>
          <w:shd w:val="clear" w:color="auto" w:fill="F9F9F9"/>
        </w:rPr>
        <w:t>euroindiánů</w:t>
      </w:r>
      <w:proofErr w:type="spellEnd"/>
      <w:r w:rsidRPr="008A26B0">
        <w:rPr>
          <w:rFonts w:cs="Times New Roman"/>
          <w:i/>
          <w:iCs/>
          <w:szCs w:val="24"/>
          <w:shd w:val="clear" w:color="auto" w:fill="F9F9F9"/>
        </w:rPr>
        <w:t xml:space="preserve"> a jejich shromáždění na akcích </w:t>
      </w:r>
      <w:proofErr w:type="spellStart"/>
      <w:r w:rsidRPr="008A26B0">
        <w:rPr>
          <w:rFonts w:cs="Times New Roman"/>
          <w:i/>
          <w:iCs/>
          <w:szCs w:val="24"/>
          <w:shd w:val="clear" w:color="auto" w:fill="F9F9F9"/>
        </w:rPr>
        <w:t>pow</w:t>
      </w:r>
      <w:proofErr w:type="spellEnd"/>
      <w:r w:rsidRPr="008A26B0">
        <w:rPr>
          <w:rFonts w:cs="Times New Roman"/>
          <w:i/>
          <w:iCs/>
          <w:szCs w:val="24"/>
          <w:shd w:val="clear" w:color="auto" w:fill="F9F9F9"/>
        </w:rPr>
        <w:t xml:space="preserve"> </w:t>
      </w:r>
      <w:proofErr w:type="spellStart"/>
      <w:r w:rsidRPr="008A26B0">
        <w:rPr>
          <w:rFonts w:cs="Times New Roman"/>
          <w:i/>
          <w:iCs/>
          <w:szCs w:val="24"/>
          <w:shd w:val="clear" w:color="auto" w:fill="F9F9F9"/>
        </w:rPr>
        <w:t>wow</w:t>
      </w:r>
      <w:proofErr w:type="spellEnd"/>
      <w:r w:rsidRPr="008A26B0">
        <w:rPr>
          <w:rFonts w:cs="Times New Roman"/>
          <w:i/>
          <w:iCs/>
          <w:szCs w:val="24"/>
          <w:shd w:val="clear" w:color="auto" w:fill="F9F9F9"/>
        </w:rPr>
        <w:t>)</w:t>
      </w:r>
      <w:r w:rsidRPr="008A26B0">
        <w:rPr>
          <w:rFonts w:cs="Times New Roman"/>
          <w:szCs w:val="24"/>
          <w:shd w:val="clear" w:color="auto" w:fill="F9F9F9"/>
        </w:rPr>
        <w:t xml:space="preserve"> [online]. Brno, 2009 [cit. 2021-11-03]. Diplomová práce. Masarykova universita, Filosofická fakulta. Dostupné z: https://theses.cz/id/c2gtdl/.</w:t>
      </w:r>
    </w:p>
    <w:p w14:paraId="1D5C33A2" w14:textId="3E4348B4" w:rsidR="00AB179C" w:rsidRPr="008A26B0" w:rsidRDefault="008A26B0" w:rsidP="008A26B0">
      <w:pPr>
        <w:pStyle w:val="Odstavecseseznamem"/>
        <w:shd w:val="clear" w:color="auto" w:fill="FFFFFF" w:themeFill="background1"/>
        <w:spacing w:after="0"/>
        <w:ind w:right="-225" w:firstLine="0"/>
        <w:jc w:val="left"/>
        <w:rPr>
          <w:rFonts w:eastAsia="Times New Roman" w:cs="Times New Roman"/>
          <w:b/>
          <w:szCs w:val="24"/>
          <w:u w:val="single"/>
          <w:lang w:eastAsia="cs-CZ"/>
        </w:rPr>
      </w:pPr>
      <w:r w:rsidRPr="008A26B0">
        <w:rPr>
          <w:rFonts w:eastAsia="Times New Roman" w:cs="Times New Roman"/>
          <w:b/>
          <w:szCs w:val="24"/>
          <w:u w:val="single"/>
          <w:lang w:eastAsia="cs-CZ"/>
        </w:rPr>
        <w:t>Sekundární</w:t>
      </w:r>
    </w:p>
    <w:p w14:paraId="7554057B" w14:textId="77777777" w:rsidR="008A26B0" w:rsidRPr="008A26B0" w:rsidRDefault="008A26B0" w:rsidP="008A26B0">
      <w:pPr>
        <w:pStyle w:val="Odstavecseseznamem"/>
        <w:numPr>
          <w:ilvl w:val="0"/>
          <w:numId w:val="3"/>
        </w:numPr>
        <w:spacing w:after="0"/>
        <w:rPr>
          <w:rFonts w:eastAsiaTheme="minorEastAsia" w:cs="Times New Roman"/>
          <w:szCs w:val="24"/>
        </w:rPr>
      </w:pPr>
      <w:r w:rsidRPr="008A26B0">
        <w:rPr>
          <w:rFonts w:cs="Times New Roman"/>
          <w:szCs w:val="24"/>
        </w:rPr>
        <w:t xml:space="preserve">BUCKO, Raymond A. </w:t>
      </w:r>
      <w:proofErr w:type="spellStart"/>
      <w:r w:rsidRPr="008A26B0">
        <w:rPr>
          <w:rFonts w:cs="Times New Roman"/>
          <w:szCs w:val="24"/>
        </w:rPr>
        <w:t>Sweat</w:t>
      </w:r>
      <w:proofErr w:type="spellEnd"/>
      <w:r w:rsidRPr="008A26B0">
        <w:rPr>
          <w:rFonts w:cs="Times New Roman"/>
          <w:szCs w:val="24"/>
        </w:rPr>
        <w:t xml:space="preserve"> </w:t>
      </w:r>
      <w:proofErr w:type="spellStart"/>
      <w:r w:rsidRPr="008A26B0">
        <w:rPr>
          <w:rFonts w:cs="Times New Roman"/>
          <w:szCs w:val="24"/>
        </w:rPr>
        <w:t>lodge</w:t>
      </w:r>
      <w:proofErr w:type="spellEnd"/>
      <w:r w:rsidRPr="008A26B0">
        <w:rPr>
          <w:rFonts w:cs="Times New Roman"/>
          <w:szCs w:val="24"/>
        </w:rPr>
        <w:t>. </w:t>
      </w:r>
      <w:proofErr w:type="spellStart"/>
      <w:r w:rsidRPr="008A26B0">
        <w:rPr>
          <w:rFonts w:cs="Times New Roman"/>
          <w:i/>
          <w:iCs/>
          <w:szCs w:val="24"/>
        </w:rPr>
        <w:t>Encyclopedia</w:t>
      </w:r>
      <w:proofErr w:type="spellEnd"/>
      <w:r w:rsidRPr="008A26B0">
        <w:rPr>
          <w:rFonts w:cs="Times New Roman"/>
          <w:i/>
          <w:iCs/>
          <w:szCs w:val="24"/>
        </w:rPr>
        <w:t xml:space="preserve"> </w:t>
      </w:r>
      <w:proofErr w:type="spellStart"/>
      <w:r w:rsidRPr="008A26B0">
        <w:rPr>
          <w:rFonts w:cs="Times New Roman"/>
          <w:i/>
          <w:iCs/>
          <w:szCs w:val="24"/>
        </w:rPr>
        <w:t>of</w:t>
      </w:r>
      <w:proofErr w:type="spellEnd"/>
      <w:r w:rsidRPr="008A26B0">
        <w:rPr>
          <w:rFonts w:cs="Times New Roman"/>
          <w:i/>
          <w:iCs/>
          <w:szCs w:val="24"/>
        </w:rPr>
        <w:t xml:space="preserve"> </w:t>
      </w:r>
      <w:proofErr w:type="spellStart"/>
      <w:r w:rsidRPr="008A26B0">
        <w:rPr>
          <w:rFonts w:cs="Times New Roman"/>
          <w:i/>
          <w:iCs/>
          <w:szCs w:val="24"/>
        </w:rPr>
        <w:t>the</w:t>
      </w:r>
      <w:proofErr w:type="spellEnd"/>
      <w:r w:rsidRPr="008A26B0">
        <w:rPr>
          <w:rFonts w:cs="Times New Roman"/>
          <w:i/>
          <w:iCs/>
          <w:szCs w:val="24"/>
        </w:rPr>
        <w:t xml:space="preserve"> </w:t>
      </w:r>
      <w:proofErr w:type="spellStart"/>
      <w:r w:rsidRPr="008A26B0">
        <w:rPr>
          <w:rFonts w:cs="Times New Roman"/>
          <w:i/>
          <w:iCs/>
          <w:szCs w:val="24"/>
        </w:rPr>
        <w:t>great</w:t>
      </w:r>
      <w:proofErr w:type="spellEnd"/>
      <w:r w:rsidRPr="008A26B0">
        <w:rPr>
          <w:rFonts w:cs="Times New Roman"/>
          <w:i/>
          <w:iCs/>
          <w:szCs w:val="24"/>
        </w:rPr>
        <w:t xml:space="preserve"> </w:t>
      </w:r>
      <w:proofErr w:type="spellStart"/>
      <w:r w:rsidRPr="008A26B0">
        <w:rPr>
          <w:rFonts w:cs="Times New Roman"/>
          <w:i/>
          <w:iCs/>
          <w:szCs w:val="24"/>
        </w:rPr>
        <w:t>plains</w:t>
      </w:r>
      <w:proofErr w:type="spellEnd"/>
      <w:r w:rsidRPr="008A26B0">
        <w:rPr>
          <w:rFonts w:cs="Times New Roman"/>
          <w:szCs w:val="24"/>
        </w:rPr>
        <w:t xml:space="preserve"> [online]. Lincoln, Nebraska, USA: University </w:t>
      </w:r>
      <w:proofErr w:type="spellStart"/>
      <w:proofErr w:type="gramStart"/>
      <w:r w:rsidRPr="008A26B0">
        <w:rPr>
          <w:rFonts w:cs="Times New Roman"/>
          <w:szCs w:val="24"/>
        </w:rPr>
        <w:t>of</w:t>
      </w:r>
      <w:proofErr w:type="spellEnd"/>
      <w:r w:rsidRPr="008A26B0">
        <w:rPr>
          <w:rFonts w:cs="Times New Roman"/>
          <w:szCs w:val="24"/>
        </w:rPr>
        <w:t xml:space="preserve"> Nebraska</w:t>
      </w:r>
      <w:proofErr w:type="gramEnd"/>
      <w:r w:rsidRPr="008A26B0">
        <w:rPr>
          <w:rFonts w:cs="Times New Roman"/>
          <w:szCs w:val="24"/>
        </w:rPr>
        <w:t xml:space="preserve"> - Lincoln [cit. 2021-11-03]. Dostupné z: </w:t>
      </w:r>
      <w:hyperlink r:id="rId14">
        <w:r w:rsidRPr="008A26B0">
          <w:rPr>
            <w:rStyle w:val="Hypertextovodkaz"/>
            <w:rFonts w:cs="Times New Roman"/>
            <w:color w:val="auto"/>
            <w:szCs w:val="24"/>
          </w:rPr>
          <w:t>http://plainshumanities.unl.edu/encyclopedia/doc/egp.rel.047</w:t>
        </w:r>
      </w:hyperlink>
    </w:p>
    <w:p w14:paraId="3363492E" w14:textId="4DAB2B65" w:rsidR="008A26B0" w:rsidRPr="00FE6F20" w:rsidRDefault="008A26B0" w:rsidP="008A26B0">
      <w:pPr>
        <w:pStyle w:val="Odstavecseseznamem"/>
        <w:numPr>
          <w:ilvl w:val="0"/>
          <w:numId w:val="7"/>
        </w:numPr>
        <w:spacing w:after="0"/>
        <w:rPr>
          <w:rStyle w:val="Hypertextovodkaz"/>
          <w:rFonts w:eastAsiaTheme="minorEastAsia" w:cs="Times New Roman"/>
          <w:color w:val="auto"/>
          <w:szCs w:val="24"/>
          <w:u w:val="none"/>
        </w:rPr>
      </w:pPr>
      <w:r w:rsidRPr="008A26B0">
        <w:rPr>
          <w:rFonts w:cs="Times New Roman"/>
          <w:szCs w:val="24"/>
        </w:rPr>
        <w:t xml:space="preserve">DESY, </w:t>
      </w:r>
      <w:proofErr w:type="spellStart"/>
      <w:r w:rsidRPr="008A26B0">
        <w:rPr>
          <w:rFonts w:cs="Times New Roman"/>
          <w:szCs w:val="24"/>
        </w:rPr>
        <w:t>Pjylameana</w:t>
      </w:r>
      <w:proofErr w:type="spellEnd"/>
      <w:r w:rsidRPr="008A26B0">
        <w:rPr>
          <w:rFonts w:cs="Times New Roman"/>
          <w:szCs w:val="24"/>
        </w:rPr>
        <w:t xml:space="preserve"> </w:t>
      </w:r>
      <w:proofErr w:type="spellStart"/>
      <w:r w:rsidRPr="008A26B0">
        <w:rPr>
          <w:rFonts w:cs="Times New Roman"/>
          <w:szCs w:val="24"/>
        </w:rPr>
        <w:t>Iila</w:t>
      </w:r>
      <w:proofErr w:type="spellEnd"/>
      <w:r w:rsidRPr="008A26B0">
        <w:rPr>
          <w:rFonts w:cs="Times New Roman"/>
          <w:szCs w:val="24"/>
        </w:rPr>
        <w:t xml:space="preserve">. </w:t>
      </w:r>
      <w:proofErr w:type="spellStart"/>
      <w:r w:rsidRPr="008A26B0">
        <w:rPr>
          <w:rFonts w:cs="Times New Roman"/>
          <w:szCs w:val="24"/>
        </w:rPr>
        <w:t>Recounts</w:t>
      </w:r>
      <w:proofErr w:type="spellEnd"/>
      <w:r w:rsidRPr="008A26B0">
        <w:rPr>
          <w:rFonts w:cs="Times New Roman"/>
          <w:szCs w:val="24"/>
        </w:rPr>
        <w:t xml:space="preserve"> </w:t>
      </w:r>
      <w:proofErr w:type="spellStart"/>
      <w:r w:rsidRPr="008A26B0">
        <w:rPr>
          <w:rFonts w:cs="Times New Roman"/>
          <w:szCs w:val="24"/>
        </w:rPr>
        <w:t>of</w:t>
      </w:r>
      <w:proofErr w:type="spellEnd"/>
      <w:r w:rsidRPr="008A26B0">
        <w:rPr>
          <w:rFonts w:cs="Times New Roman"/>
          <w:szCs w:val="24"/>
        </w:rPr>
        <w:t xml:space="preserve"> </w:t>
      </w:r>
      <w:proofErr w:type="spellStart"/>
      <w:r w:rsidRPr="008A26B0">
        <w:rPr>
          <w:rFonts w:cs="Times New Roman"/>
          <w:szCs w:val="24"/>
        </w:rPr>
        <w:t>the</w:t>
      </w:r>
      <w:proofErr w:type="spellEnd"/>
      <w:r w:rsidRPr="008A26B0">
        <w:rPr>
          <w:rFonts w:cs="Times New Roman"/>
          <w:szCs w:val="24"/>
        </w:rPr>
        <w:t xml:space="preserve"> </w:t>
      </w:r>
      <w:proofErr w:type="spellStart"/>
      <w:r w:rsidRPr="008A26B0">
        <w:rPr>
          <w:rFonts w:cs="Times New Roman"/>
          <w:szCs w:val="24"/>
        </w:rPr>
        <w:t>Healing</w:t>
      </w:r>
      <w:proofErr w:type="spellEnd"/>
      <w:r w:rsidRPr="008A26B0">
        <w:rPr>
          <w:rFonts w:cs="Times New Roman"/>
          <w:szCs w:val="24"/>
        </w:rPr>
        <w:t xml:space="preserve"> </w:t>
      </w:r>
      <w:proofErr w:type="spellStart"/>
      <w:r w:rsidRPr="008A26B0">
        <w:rPr>
          <w:rFonts w:cs="Times New Roman"/>
          <w:szCs w:val="24"/>
        </w:rPr>
        <w:t>Benefits</w:t>
      </w:r>
      <w:proofErr w:type="spellEnd"/>
      <w:r w:rsidRPr="008A26B0">
        <w:rPr>
          <w:rFonts w:cs="Times New Roman"/>
          <w:szCs w:val="24"/>
        </w:rPr>
        <w:t xml:space="preserve"> </w:t>
      </w:r>
      <w:proofErr w:type="spellStart"/>
      <w:r w:rsidRPr="008A26B0">
        <w:rPr>
          <w:rFonts w:cs="Times New Roman"/>
          <w:szCs w:val="24"/>
        </w:rPr>
        <w:t>of</w:t>
      </w:r>
      <w:proofErr w:type="spellEnd"/>
      <w:r w:rsidRPr="008A26B0">
        <w:rPr>
          <w:rFonts w:cs="Times New Roman"/>
          <w:szCs w:val="24"/>
        </w:rPr>
        <w:t xml:space="preserve"> </w:t>
      </w:r>
      <w:proofErr w:type="spellStart"/>
      <w:r w:rsidRPr="008A26B0">
        <w:rPr>
          <w:rFonts w:cs="Times New Roman"/>
          <w:szCs w:val="24"/>
        </w:rPr>
        <w:t>Sweat</w:t>
      </w:r>
      <w:proofErr w:type="spellEnd"/>
      <w:r w:rsidRPr="008A26B0">
        <w:rPr>
          <w:rFonts w:cs="Times New Roman"/>
          <w:szCs w:val="24"/>
        </w:rPr>
        <w:t xml:space="preserve"> </w:t>
      </w:r>
      <w:proofErr w:type="spellStart"/>
      <w:r w:rsidRPr="008A26B0">
        <w:rPr>
          <w:rFonts w:cs="Times New Roman"/>
          <w:szCs w:val="24"/>
        </w:rPr>
        <w:t>Lodge</w:t>
      </w:r>
      <w:proofErr w:type="spellEnd"/>
      <w:r w:rsidRPr="008A26B0">
        <w:rPr>
          <w:rFonts w:cs="Times New Roman"/>
          <w:szCs w:val="24"/>
        </w:rPr>
        <w:t xml:space="preserve"> </w:t>
      </w:r>
      <w:proofErr w:type="spellStart"/>
      <w:r w:rsidRPr="008A26B0">
        <w:rPr>
          <w:rFonts w:cs="Times New Roman"/>
          <w:szCs w:val="24"/>
        </w:rPr>
        <w:t>Ceremonies</w:t>
      </w:r>
      <w:proofErr w:type="spellEnd"/>
      <w:r w:rsidRPr="008A26B0">
        <w:rPr>
          <w:rFonts w:cs="Times New Roman"/>
          <w:szCs w:val="24"/>
        </w:rPr>
        <w:t xml:space="preserve">: </w:t>
      </w:r>
      <w:proofErr w:type="spellStart"/>
      <w:r w:rsidRPr="008A26B0">
        <w:rPr>
          <w:rFonts w:cs="Times New Roman"/>
          <w:szCs w:val="24"/>
        </w:rPr>
        <w:t>Spiritual</w:t>
      </w:r>
      <w:proofErr w:type="spellEnd"/>
      <w:r w:rsidRPr="008A26B0">
        <w:rPr>
          <w:rFonts w:cs="Times New Roman"/>
          <w:szCs w:val="24"/>
        </w:rPr>
        <w:t xml:space="preserve"> </w:t>
      </w:r>
      <w:proofErr w:type="spellStart"/>
      <w:r w:rsidRPr="008A26B0">
        <w:rPr>
          <w:rFonts w:cs="Times New Roman"/>
          <w:szCs w:val="24"/>
        </w:rPr>
        <w:t>Experiences</w:t>
      </w:r>
      <w:proofErr w:type="spellEnd"/>
      <w:r w:rsidRPr="008A26B0">
        <w:rPr>
          <w:rFonts w:cs="Times New Roman"/>
          <w:szCs w:val="24"/>
        </w:rPr>
        <w:t xml:space="preserve"> and </w:t>
      </w:r>
      <w:proofErr w:type="spellStart"/>
      <w:r w:rsidRPr="008A26B0">
        <w:rPr>
          <w:rFonts w:cs="Times New Roman"/>
          <w:szCs w:val="24"/>
        </w:rPr>
        <w:t>Benefits</w:t>
      </w:r>
      <w:proofErr w:type="spellEnd"/>
      <w:r w:rsidRPr="008A26B0">
        <w:rPr>
          <w:rFonts w:cs="Times New Roman"/>
          <w:szCs w:val="24"/>
        </w:rPr>
        <w:t xml:space="preserve"> </w:t>
      </w:r>
      <w:proofErr w:type="spellStart"/>
      <w:r w:rsidRPr="008A26B0">
        <w:rPr>
          <w:rFonts w:cs="Times New Roman"/>
          <w:szCs w:val="24"/>
        </w:rPr>
        <w:t>Beyond</w:t>
      </w:r>
      <w:proofErr w:type="spellEnd"/>
      <w:r w:rsidRPr="008A26B0">
        <w:rPr>
          <w:rFonts w:cs="Times New Roman"/>
          <w:szCs w:val="24"/>
        </w:rPr>
        <w:t xml:space="preserve"> </w:t>
      </w:r>
      <w:proofErr w:type="spellStart"/>
      <w:r w:rsidRPr="008A26B0">
        <w:rPr>
          <w:rFonts w:cs="Times New Roman"/>
          <w:szCs w:val="24"/>
        </w:rPr>
        <w:t>Detoxing</w:t>
      </w:r>
      <w:proofErr w:type="spellEnd"/>
      <w:r w:rsidRPr="008A26B0">
        <w:rPr>
          <w:rFonts w:cs="Times New Roman"/>
          <w:szCs w:val="24"/>
        </w:rPr>
        <w:t xml:space="preserve">. </w:t>
      </w:r>
      <w:proofErr w:type="spellStart"/>
      <w:r w:rsidRPr="008A26B0">
        <w:rPr>
          <w:rFonts w:cs="Times New Roman"/>
          <w:i/>
          <w:iCs/>
          <w:szCs w:val="24"/>
        </w:rPr>
        <w:t>Learn</w:t>
      </w:r>
      <w:proofErr w:type="spellEnd"/>
      <w:r w:rsidRPr="008A26B0">
        <w:rPr>
          <w:rFonts w:cs="Times New Roman"/>
          <w:i/>
          <w:iCs/>
          <w:szCs w:val="24"/>
        </w:rPr>
        <w:t xml:space="preserve"> </w:t>
      </w:r>
      <w:proofErr w:type="spellStart"/>
      <w:r w:rsidRPr="008A26B0">
        <w:rPr>
          <w:rFonts w:cs="Times New Roman"/>
          <w:i/>
          <w:iCs/>
          <w:szCs w:val="24"/>
        </w:rPr>
        <w:t>Religions</w:t>
      </w:r>
      <w:proofErr w:type="spellEnd"/>
      <w:r w:rsidRPr="008A26B0">
        <w:rPr>
          <w:rFonts w:cs="Times New Roman"/>
          <w:szCs w:val="24"/>
        </w:rPr>
        <w:t xml:space="preserve"> [online]. New York: </w:t>
      </w:r>
      <w:proofErr w:type="spellStart"/>
      <w:r w:rsidRPr="008A26B0">
        <w:rPr>
          <w:rFonts w:cs="Times New Roman"/>
          <w:szCs w:val="24"/>
        </w:rPr>
        <w:t>Dotdash</w:t>
      </w:r>
      <w:proofErr w:type="spellEnd"/>
      <w:r w:rsidRPr="008A26B0">
        <w:rPr>
          <w:rFonts w:cs="Times New Roman"/>
          <w:szCs w:val="24"/>
        </w:rPr>
        <w:t xml:space="preserve">, </w:t>
      </w:r>
      <w:proofErr w:type="gramStart"/>
      <w:r w:rsidRPr="008A26B0">
        <w:rPr>
          <w:rFonts w:cs="Times New Roman"/>
          <w:szCs w:val="24"/>
        </w:rPr>
        <w:t>9.5.2019</w:t>
      </w:r>
      <w:proofErr w:type="gramEnd"/>
      <w:r w:rsidRPr="008A26B0">
        <w:rPr>
          <w:rFonts w:cs="Times New Roman"/>
          <w:szCs w:val="24"/>
        </w:rPr>
        <w:t xml:space="preserve"> [cit. 2021-12-01]. Dostupné z: </w:t>
      </w:r>
      <w:hyperlink r:id="rId15">
        <w:r w:rsidRPr="008A26B0">
          <w:rPr>
            <w:rStyle w:val="Hypertextovodkaz"/>
            <w:rFonts w:cs="Times New Roman"/>
            <w:color w:val="auto"/>
            <w:szCs w:val="24"/>
          </w:rPr>
          <w:t>https://www.learnreligions.com/sweat-lodge-benefits-1732186</w:t>
        </w:r>
      </w:hyperlink>
    </w:p>
    <w:p w14:paraId="623B4393" w14:textId="77777777" w:rsidR="00FE6F20" w:rsidRPr="008A26B0" w:rsidRDefault="00FE6F20" w:rsidP="00FE6F20">
      <w:pPr>
        <w:pStyle w:val="Odstavecseseznamem"/>
        <w:numPr>
          <w:ilvl w:val="0"/>
          <w:numId w:val="7"/>
        </w:numPr>
        <w:shd w:val="clear" w:color="auto" w:fill="FFFFFF" w:themeFill="background1"/>
        <w:spacing w:after="0"/>
        <w:ind w:right="-225"/>
        <w:jc w:val="left"/>
        <w:rPr>
          <w:rFonts w:eastAsia="Times New Roman" w:cs="Times New Roman"/>
          <w:szCs w:val="24"/>
          <w:lang w:eastAsia="cs-CZ"/>
        </w:rPr>
      </w:pPr>
      <w:r w:rsidRPr="008A26B0">
        <w:rPr>
          <w:rFonts w:eastAsia="Times New Roman" w:cs="Times New Roman"/>
          <w:szCs w:val="24"/>
          <w:lang w:eastAsia="cs-CZ"/>
        </w:rPr>
        <w:t xml:space="preserve">GROUT, </w:t>
      </w:r>
      <w:proofErr w:type="spellStart"/>
      <w:r w:rsidRPr="008A26B0">
        <w:rPr>
          <w:rFonts w:eastAsia="Times New Roman" w:cs="Times New Roman"/>
          <w:szCs w:val="24"/>
          <w:lang w:eastAsia="cs-CZ"/>
        </w:rPr>
        <w:t>Pam</w:t>
      </w:r>
      <w:proofErr w:type="spellEnd"/>
      <w:r w:rsidRPr="008A26B0">
        <w:rPr>
          <w:rFonts w:eastAsia="Times New Roman" w:cs="Times New Roman"/>
          <w:szCs w:val="24"/>
          <w:lang w:eastAsia="cs-CZ"/>
        </w:rPr>
        <w:t xml:space="preserve">. </w:t>
      </w:r>
      <w:proofErr w:type="spellStart"/>
      <w:r w:rsidRPr="008A26B0">
        <w:rPr>
          <w:rFonts w:eastAsia="Times New Roman" w:cs="Times New Roman"/>
          <w:szCs w:val="24"/>
          <w:lang w:eastAsia="cs-CZ"/>
        </w:rPr>
        <w:t>Sweat</w:t>
      </w:r>
      <w:proofErr w:type="spellEnd"/>
      <w:r w:rsidRPr="008A26B0">
        <w:rPr>
          <w:rFonts w:eastAsia="Times New Roman" w:cs="Times New Roman"/>
          <w:szCs w:val="24"/>
          <w:lang w:eastAsia="cs-CZ"/>
        </w:rPr>
        <w:t xml:space="preserve"> </w:t>
      </w:r>
      <w:proofErr w:type="spellStart"/>
      <w:r w:rsidRPr="008A26B0">
        <w:rPr>
          <w:rFonts w:eastAsia="Times New Roman" w:cs="Times New Roman"/>
          <w:szCs w:val="24"/>
          <w:lang w:eastAsia="cs-CZ"/>
        </w:rPr>
        <w:t>Equity</w:t>
      </w:r>
      <w:proofErr w:type="spellEnd"/>
      <w:r w:rsidRPr="008A26B0">
        <w:rPr>
          <w:rFonts w:eastAsia="Times New Roman" w:cs="Times New Roman"/>
          <w:szCs w:val="24"/>
          <w:lang w:eastAsia="cs-CZ"/>
        </w:rPr>
        <w:t xml:space="preserve">: 13 </w:t>
      </w:r>
      <w:proofErr w:type="spellStart"/>
      <w:r w:rsidRPr="008A26B0">
        <w:rPr>
          <w:rFonts w:eastAsia="Times New Roman" w:cs="Times New Roman"/>
          <w:szCs w:val="24"/>
          <w:lang w:eastAsia="cs-CZ"/>
        </w:rPr>
        <w:t>Things</w:t>
      </w:r>
      <w:proofErr w:type="spellEnd"/>
      <w:r w:rsidRPr="008A26B0">
        <w:rPr>
          <w:rFonts w:eastAsia="Times New Roman" w:cs="Times New Roman"/>
          <w:szCs w:val="24"/>
          <w:lang w:eastAsia="cs-CZ"/>
        </w:rPr>
        <w:t xml:space="preserve"> </w:t>
      </w:r>
      <w:proofErr w:type="spellStart"/>
      <w:r w:rsidRPr="008A26B0">
        <w:rPr>
          <w:rFonts w:eastAsia="Times New Roman" w:cs="Times New Roman"/>
          <w:szCs w:val="24"/>
          <w:lang w:eastAsia="cs-CZ"/>
        </w:rPr>
        <w:t>You</w:t>
      </w:r>
      <w:proofErr w:type="spellEnd"/>
      <w:r w:rsidRPr="008A26B0">
        <w:rPr>
          <w:rFonts w:eastAsia="Times New Roman" w:cs="Times New Roman"/>
          <w:szCs w:val="24"/>
          <w:lang w:eastAsia="cs-CZ"/>
        </w:rPr>
        <w:t xml:space="preserve"> </w:t>
      </w:r>
      <w:proofErr w:type="spellStart"/>
      <w:r w:rsidRPr="008A26B0">
        <w:rPr>
          <w:rFonts w:eastAsia="Times New Roman" w:cs="Times New Roman"/>
          <w:szCs w:val="24"/>
          <w:lang w:eastAsia="cs-CZ"/>
        </w:rPr>
        <w:t>Probably</w:t>
      </w:r>
      <w:proofErr w:type="spellEnd"/>
      <w:r w:rsidRPr="008A26B0">
        <w:rPr>
          <w:rFonts w:eastAsia="Times New Roman" w:cs="Times New Roman"/>
          <w:szCs w:val="24"/>
          <w:lang w:eastAsia="cs-CZ"/>
        </w:rPr>
        <w:t xml:space="preserve"> </w:t>
      </w:r>
      <w:proofErr w:type="spellStart"/>
      <w:r w:rsidRPr="008A26B0">
        <w:rPr>
          <w:rFonts w:eastAsia="Times New Roman" w:cs="Times New Roman"/>
          <w:szCs w:val="24"/>
          <w:lang w:eastAsia="cs-CZ"/>
        </w:rPr>
        <w:t>Didn't</w:t>
      </w:r>
      <w:proofErr w:type="spellEnd"/>
      <w:r w:rsidRPr="008A26B0">
        <w:rPr>
          <w:rFonts w:eastAsia="Times New Roman" w:cs="Times New Roman"/>
          <w:szCs w:val="24"/>
          <w:lang w:eastAsia="cs-CZ"/>
        </w:rPr>
        <w:t xml:space="preserve"> </w:t>
      </w:r>
      <w:proofErr w:type="spellStart"/>
      <w:r w:rsidRPr="008A26B0">
        <w:rPr>
          <w:rFonts w:eastAsia="Times New Roman" w:cs="Times New Roman"/>
          <w:szCs w:val="24"/>
          <w:lang w:eastAsia="cs-CZ"/>
        </w:rPr>
        <w:t>Know</w:t>
      </w:r>
      <w:proofErr w:type="spellEnd"/>
      <w:r w:rsidRPr="008A26B0">
        <w:rPr>
          <w:rFonts w:eastAsia="Times New Roman" w:cs="Times New Roman"/>
          <w:szCs w:val="24"/>
          <w:lang w:eastAsia="cs-CZ"/>
        </w:rPr>
        <w:t xml:space="preserve"> </w:t>
      </w:r>
      <w:proofErr w:type="spellStart"/>
      <w:r w:rsidRPr="008A26B0">
        <w:rPr>
          <w:rFonts w:eastAsia="Times New Roman" w:cs="Times New Roman"/>
          <w:szCs w:val="24"/>
          <w:lang w:eastAsia="cs-CZ"/>
        </w:rPr>
        <w:t>About</w:t>
      </w:r>
      <w:proofErr w:type="spellEnd"/>
      <w:r w:rsidRPr="008A26B0">
        <w:rPr>
          <w:rFonts w:eastAsia="Times New Roman" w:cs="Times New Roman"/>
          <w:szCs w:val="24"/>
          <w:lang w:eastAsia="cs-CZ"/>
        </w:rPr>
        <w:t xml:space="preserve"> </w:t>
      </w:r>
      <w:proofErr w:type="spellStart"/>
      <w:r w:rsidRPr="008A26B0">
        <w:rPr>
          <w:rFonts w:eastAsia="Times New Roman" w:cs="Times New Roman"/>
          <w:szCs w:val="24"/>
          <w:lang w:eastAsia="cs-CZ"/>
        </w:rPr>
        <w:t>Finnish</w:t>
      </w:r>
      <w:proofErr w:type="spellEnd"/>
      <w:r w:rsidRPr="008A26B0">
        <w:rPr>
          <w:rFonts w:eastAsia="Times New Roman" w:cs="Times New Roman"/>
          <w:szCs w:val="24"/>
          <w:lang w:eastAsia="cs-CZ"/>
        </w:rPr>
        <w:t xml:space="preserve"> </w:t>
      </w:r>
      <w:proofErr w:type="spellStart"/>
      <w:r w:rsidRPr="008A26B0">
        <w:rPr>
          <w:rFonts w:eastAsia="Times New Roman" w:cs="Times New Roman"/>
          <w:szCs w:val="24"/>
          <w:lang w:eastAsia="cs-CZ"/>
        </w:rPr>
        <w:t>Saunas</w:t>
      </w:r>
      <w:proofErr w:type="spellEnd"/>
      <w:r w:rsidRPr="008A26B0">
        <w:rPr>
          <w:rFonts w:eastAsia="Times New Roman" w:cs="Times New Roman"/>
          <w:szCs w:val="24"/>
          <w:lang w:eastAsia="cs-CZ"/>
        </w:rPr>
        <w:t>. </w:t>
      </w:r>
      <w:r w:rsidRPr="008A26B0">
        <w:rPr>
          <w:rFonts w:eastAsia="Times New Roman" w:cs="Times New Roman"/>
          <w:i/>
          <w:iCs/>
          <w:szCs w:val="24"/>
          <w:lang w:eastAsia="cs-CZ"/>
        </w:rPr>
        <w:t>Huffpost.com</w:t>
      </w:r>
      <w:r w:rsidRPr="008A26B0">
        <w:rPr>
          <w:rFonts w:eastAsia="Times New Roman" w:cs="Times New Roman"/>
          <w:szCs w:val="24"/>
          <w:lang w:eastAsia="cs-CZ"/>
        </w:rPr>
        <w:t xml:space="preserve"> [online]. 13 </w:t>
      </w:r>
      <w:proofErr w:type="spellStart"/>
      <w:r w:rsidRPr="008A26B0">
        <w:rPr>
          <w:rFonts w:eastAsia="Times New Roman" w:cs="Times New Roman"/>
          <w:szCs w:val="24"/>
          <w:lang w:eastAsia="cs-CZ"/>
        </w:rPr>
        <w:t>January</w:t>
      </w:r>
      <w:proofErr w:type="spellEnd"/>
      <w:r w:rsidRPr="008A26B0">
        <w:rPr>
          <w:rFonts w:eastAsia="Times New Roman" w:cs="Times New Roman"/>
          <w:szCs w:val="24"/>
          <w:lang w:eastAsia="cs-CZ"/>
        </w:rPr>
        <w:t xml:space="preserve"> 2015 [cit. 2021-11-30]. Dostupné z: </w:t>
      </w:r>
      <w:hyperlink r:id="rId16">
        <w:r w:rsidRPr="008A26B0">
          <w:rPr>
            <w:rStyle w:val="Hypertextovodkaz"/>
            <w:rFonts w:eastAsia="Times New Roman" w:cs="Times New Roman"/>
            <w:color w:val="auto"/>
            <w:szCs w:val="24"/>
            <w:lang w:eastAsia="cs-CZ"/>
          </w:rPr>
          <w:t>https://www.huffpost.com/entry/sweat-equity-13-things-yo_b_6145646</w:t>
        </w:r>
      </w:hyperlink>
    </w:p>
    <w:p w14:paraId="02FB292E" w14:textId="77777777" w:rsidR="008A26B0" w:rsidRPr="008A26B0" w:rsidRDefault="008A26B0" w:rsidP="008A26B0">
      <w:pPr>
        <w:pStyle w:val="Odstavecseseznamem"/>
        <w:numPr>
          <w:ilvl w:val="0"/>
          <w:numId w:val="7"/>
        </w:numPr>
        <w:rPr>
          <w:rFonts w:eastAsiaTheme="minorEastAsia" w:cs="Times New Roman"/>
          <w:szCs w:val="24"/>
        </w:rPr>
      </w:pPr>
      <w:r w:rsidRPr="008A26B0">
        <w:rPr>
          <w:rFonts w:eastAsia="Calibri" w:cs="Times New Roman"/>
          <w:szCs w:val="24"/>
        </w:rPr>
        <w:t xml:space="preserve">HENDL, Jan. Kvalitativní výzkum: základní teorie, metody a aplikace. 3. vyd. Praha: Portál, 2012. ISBN 978-80-262-0219-6.  </w:t>
      </w:r>
    </w:p>
    <w:p w14:paraId="7867776A" w14:textId="77777777" w:rsidR="008A26B0" w:rsidRPr="008A26B0" w:rsidRDefault="008A26B0" w:rsidP="008A26B0">
      <w:pPr>
        <w:pStyle w:val="Odstavecseseznamem"/>
        <w:numPr>
          <w:ilvl w:val="0"/>
          <w:numId w:val="3"/>
        </w:numPr>
        <w:shd w:val="clear" w:color="auto" w:fill="FFFFFF" w:themeFill="background1"/>
        <w:spacing w:after="0"/>
        <w:ind w:right="-225"/>
        <w:jc w:val="left"/>
        <w:rPr>
          <w:rFonts w:eastAsiaTheme="minorEastAsia" w:cs="Times New Roman"/>
          <w:szCs w:val="24"/>
          <w:lang w:eastAsia="cs-CZ"/>
        </w:rPr>
      </w:pPr>
      <w:proofErr w:type="spellStart"/>
      <w:r w:rsidRPr="008A26B0">
        <w:rPr>
          <w:rFonts w:cs="Times New Roman"/>
          <w:szCs w:val="24"/>
        </w:rPr>
        <w:t>Native</w:t>
      </w:r>
      <w:proofErr w:type="spellEnd"/>
      <w:r w:rsidRPr="008A26B0">
        <w:rPr>
          <w:rFonts w:cs="Times New Roman"/>
          <w:szCs w:val="24"/>
        </w:rPr>
        <w:t xml:space="preserve"> </w:t>
      </w:r>
      <w:proofErr w:type="spellStart"/>
      <w:r w:rsidRPr="008A26B0">
        <w:rPr>
          <w:rFonts w:cs="Times New Roman"/>
          <w:szCs w:val="24"/>
        </w:rPr>
        <w:t>American</w:t>
      </w:r>
      <w:proofErr w:type="spellEnd"/>
      <w:r w:rsidRPr="008A26B0">
        <w:rPr>
          <w:rFonts w:cs="Times New Roman"/>
          <w:szCs w:val="24"/>
        </w:rPr>
        <w:t xml:space="preserve"> </w:t>
      </w:r>
      <w:proofErr w:type="spellStart"/>
      <w:r w:rsidRPr="008A26B0">
        <w:rPr>
          <w:rFonts w:cs="Times New Roman"/>
          <w:szCs w:val="24"/>
        </w:rPr>
        <w:t>religions</w:t>
      </w:r>
      <w:proofErr w:type="spellEnd"/>
      <w:r w:rsidRPr="008A26B0">
        <w:rPr>
          <w:rFonts w:cs="Times New Roman"/>
          <w:szCs w:val="24"/>
        </w:rPr>
        <w:t xml:space="preserve">. </w:t>
      </w:r>
      <w:proofErr w:type="spellStart"/>
      <w:r w:rsidRPr="008A26B0">
        <w:rPr>
          <w:rFonts w:cs="Times New Roman"/>
          <w:i/>
          <w:iCs/>
          <w:szCs w:val="24"/>
        </w:rPr>
        <w:t>Britannica</w:t>
      </w:r>
      <w:proofErr w:type="spellEnd"/>
      <w:r w:rsidRPr="008A26B0">
        <w:rPr>
          <w:rFonts w:cs="Times New Roman"/>
          <w:szCs w:val="24"/>
        </w:rPr>
        <w:t xml:space="preserve"> [online]. Chicago: </w:t>
      </w:r>
      <w:proofErr w:type="spellStart"/>
      <w:r w:rsidRPr="008A26B0">
        <w:rPr>
          <w:rFonts w:cs="Times New Roman"/>
          <w:szCs w:val="24"/>
        </w:rPr>
        <w:t>Encyclopædia</w:t>
      </w:r>
      <w:proofErr w:type="spellEnd"/>
      <w:r w:rsidRPr="008A26B0">
        <w:rPr>
          <w:rFonts w:cs="Times New Roman"/>
          <w:szCs w:val="24"/>
        </w:rPr>
        <w:t xml:space="preserve"> </w:t>
      </w:r>
      <w:proofErr w:type="spellStart"/>
      <w:r w:rsidRPr="008A26B0">
        <w:rPr>
          <w:rFonts w:cs="Times New Roman"/>
          <w:szCs w:val="24"/>
        </w:rPr>
        <w:t>Britannica</w:t>
      </w:r>
      <w:proofErr w:type="spellEnd"/>
      <w:r w:rsidRPr="008A26B0">
        <w:rPr>
          <w:rFonts w:cs="Times New Roman"/>
          <w:szCs w:val="24"/>
        </w:rPr>
        <w:t xml:space="preserve">, ©2021, 15. 7. 2015 [cit. 2021-12-01]. Dostupné z: </w:t>
      </w:r>
      <w:hyperlink r:id="rId17">
        <w:r w:rsidRPr="008A26B0">
          <w:rPr>
            <w:rStyle w:val="Hypertextovodkaz"/>
            <w:rFonts w:cs="Times New Roman"/>
            <w:color w:val="auto"/>
            <w:szCs w:val="24"/>
          </w:rPr>
          <w:t>https://www.britannica.com/topic/Native-American-religion</w:t>
        </w:r>
      </w:hyperlink>
    </w:p>
    <w:p w14:paraId="345D1612" w14:textId="77777777" w:rsidR="008A26B0" w:rsidRPr="008A26B0" w:rsidRDefault="008A26B0" w:rsidP="008A26B0">
      <w:pPr>
        <w:pStyle w:val="Odstavecseseznamem"/>
        <w:numPr>
          <w:ilvl w:val="0"/>
          <w:numId w:val="7"/>
        </w:numPr>
        <w:spacing w:after="0"/>
        <w:rPr>
          <w:rFonts w:eastAsiaTheme="minorEastAsia" w:cs="Times New Roman"/>
          <w:szCs w:val="24"/>
        </w:rPr>
      </w:pPr>
      <w:proofErr w:type="spellStart"/>
      <w:r w:rsidRPr="008A26B0">
        <w:rPr>
          <w:rFonts w:cs="Times New Roman"/>
          <w:szCs w:val="24"/>
        </w:rPr>
        <w:t>Native</w:t>
      </w:r>
      <w:proofErr w:type="spellEnd"/>
      <w:r w:rsidRPr="008A26B0">
        <w:rPr>
          <w:rFonts w:cs="Times New Roman"/>
          <w:szCs w:val="24"/>
        </w:rPr>
        <w:t xml:space="preserve"> </w:t>
      </w:r>
      <w:proofErr w:type="spellStart"/>
      <w:r w:rsidRPr="008A26B0">
        <w:rPr>
          <w:rFonts w:cs="Times New Roman"/>
          <w:szCs w:val="24"/>
        </w:rPr>
        <w:t>American</w:t>
      </w:r>
      <w:proofErr w:type="spellEnd"/>
      <w:r w:rsidRPr="008A26B0">
        <w:rPr>
          <w:rFonts w:cs="Times New Roman"/>
          <w:szCs w:val="24"/>
        </w:rPr>
        <w:t xml:space="preserve"> </w:t>
      </w:r>
      <w:proofErr w:type="spellStart"/>
      <w:r w:rsidRPr="008A26B0">
        <w:rPr>
          <w:rFonts w:cs="Times New Roman"/>
          <w:szCs w:val="24"/>
        </w:rPr>
        <w:t>Smudging</w:t>
      </w:r>
      <w:proofErr w:type="spellEnd"/>
      <w:r w:rsidRPr="008A26B0">
        <w:rPr>
          <w:rFonts w:cs="Times New Roman"/>
          <w:szCs w:val="24"/>
        </w:rPr>
        <w:t>. </w:t>
      </w:r>
      <w:r w:rsidRPr="008A26B0">
        <w:rPr>
          <w:rFonts w:cs="Times New Roman"/>
          <w:i/>
          <w:iCs/>
          <w:szCs w:val="24"/>
        </w:rPr>
        <w:t>Powwows.com</w:t>
      </w:r>
      <w:r w:rsidRPr="008A26B0">
        <w:rPr>
          <w:rFonts w:cs="Times New Roman"/>
          <w:szCs w:val="24"/>
        </w:rPr>
        <w:t> [online]. 2020 [cit. 2021-11-03]. Dostupné z: </w:t>
      </w:r>
      <w:hyperlink r:id="rId18">
        <w:r w:rsidRPr="008A26B0">
          <w:rPr>
            <w:rStyle w:val="Hypertextovodkaz"/>
            <w:rFonts w:cs="Times New Roman"/>
            <w:color w:val="auto"/>
            <w:szCs w:val="24"/>
          </w:rPr>
          <w:t>https://www.powwows.com/native-american-smudging/</w:t>
        </w:r>
      </w:hyperlink>
    </w:p>
    <w:p w14:paraId="722484FB" w14:textId="77777777" w:rsidR="008A26B0" w:rsidRPr="008A26B0" w:rsidRDefault="008A26B0" w:rsidP="008A26B0">
      <w:pPr>
        <w:pStyle w:val="Odstavecseseznamem"/>
        <w:numPr>
          <w:ilvl w:val="0"/>
          <w:numId w:val="7"/>
        </w:numPr>
        <w:spacing w:after="0"/>
        <w:rPr>
          <w:rFonts w:eastAsia="Times New Roman" w:cs="Times New Roman"/>
          <w:szCs w:val="24"/>
        </w:rPr>
      </w:pPr>
      <w:r w:rsidRPr="008A26B0">
        <w:rPr>
          <w:rFonts w:eastAsia="Times New Roman" w:cs="Times New Roman"/>
          <w:szCs w:val="24"/>
        </w:rPr>
        <w:lastRenderedPageBreak/>
        <w:t xml:space="preserve">ŠTRÁFELDA, Jan. Stavba </w:t>
      </w:r>
      <w:proofErr w:type="spellStart"/>
      <w:r w:rsidRPr="008A26B0">
        <w:rPr>
          <w:rFonts w:eastAsia="Times New Roman" w:cs="Times New Roman"/>
          <w:szCs w:val="24"/>
        </w:rPr>
        <w:t>initipi</w:t>
      </w:r>
      <w:proofErr w:type="spellEnd"/>
      <w:r w:rsidRPr="008A26B0">
        <w:rPr>
          <w:rFonts w:eastAsia="Times New Roman" w:cs="Times New Roman"/>
          <w:szCs w:val="24"/>
        </w:rPr>
        <w:t xml:space="preserve">, indiánské potní chýše. </w:t>
      </w:r>
      <w:r w:rsidRPr="008A26B0">
        <w:rPr>
          <w:rFonts w:eastAsia="Times New Roman" w:cs="Times New Roman"/>
          <w:i/>
          <w:iCs/>
          <w:szCs w:val="24"/>
        </w:rPr>
        <w:t>Shaman.cz: tak trochu jinou cestou</w:t>
      </w:r>
      <w:r w:rsidRPr="008A26B0">
        <w:rPr>
          <w:rFonts w:eastAsia="Times New Roman" w:cs="Times New Roman"/>
          <w:szCs w:val="24"/>
        </w:rPr>
        <w:t xml:space="preserve"> [online]. © 2001 - 2022, </w:t>
      </w:r>
      <w:proofErr w:type="gramStart"/>
      <w:r w:rsidRPr="008A26B0">
        <w:rPr>
          <w:rFonts w:eastAsia="Times New Roman" w:cs="Times New Roman"/>
          <w:szCs w:val="24"/>
        </w:rPr>
        <w:t>7.3.2021</w:t>
      </w:r>
      <w:proofErr w:type="gramEnd"/>
      <w:r w:rsidRPr="008A26B0">
        <w:rPr>
          <w:rFonts w:eastAsia="Times New Roman" w:cs="Times New Roman"/>
          <w:szCs w:val="24"/>
        </w:rPr>
        <w:t xml:space="preserve"> [cit. 2021-12-14]. Dostupné z: </w:t>
      </w:r>
      <w:hyperlink r:id="rId19">
        <w:r w:rsidRPr="008A26B0">
          <w:rPr>
            <w:rStyle w:val="Hypertextovodkaz"/>
            <w:rFonts w:eastAsia="Times New Roman" w:cs="Times New Roman"/>
            <w:color w:val="auto"/>
            <w:szCs w:val="24"/>
          </w:rPr>
          <w:t>shaman.cz/</w:t>
        </w:r>
        <w:proofErr w:type="spellStart"/>
        <w:r w:rsidRPr="008A26B0">
          <w:rPr>
            <w:rStyle w:val="Hypertextovodkaz"/>
            <w:rFonts w:eastAsia="Times New Roman" w:cs="Times New Roman"/>
            <w:color w:val="auto"/>
            <w:szCs w:val="24"/>
          </w:rPr>
          <w:t>indiani</w:t>
        </w:r>
        <w:proofErr w:type="spellEnd"/>
        <w:r w:rsidRPr="008A26B0">
          <w:rPr>
            <w:rStyle w:val="Hypertextovodkaz"/>
            <w:rFonts w:eastAsia="Times New Roman" w:cs="Times New Roman"/>
            <w:color w:val="auto"/>
            <w:szCs w:val="24"/>
          </w:rPr>
          <w:t>/initipi-potni-chyse.htm</w:t>
        </w:r>
      </w:hyperlink>
    </w:p>
    <w:p w14:paraId="7E0E8638" w14:textId="77777777" w:rsidR="008A26B0" w:rsidRPr="008A26B0" w:rsidRDefault="008A26B0" w:rsidP="008A26B0">
      <w:pPr>
        <w:pStyle w:val="Odstavecseseznamem"/>
        <w:numPr>
          <w:ilvl w:val="0"/>
          <w:numId w:val="7"/>
        </w:numPr>
        <w:spacing w:after="0"/>
        <w:rPr>
          <w:rFonts w:eastAsiaTheme="minorEastAsia" w:cs="Times New Roman"/>
          <w:szCs w:val="24"/>
        </w:rPr>
      </w:pPr>
      <w:r w:rsidRPr="008A26B0">
        <w:rPr>
          <w:rFonts w:cs="Times New Roman"/>
          <w:szCs w:val="24"/>
        </w:rPr>
        <w:t xml:space="preserve">WEBB, Christopher. </w:t>
      </w:r>
      <w:proofErr w:type="spellStart"/>
      <w:r w:rsidRPr="008A26B0">
        <w:rPr>
          <w:rFonts w:cs="Times New Roman"/>
          <w:szCs w:val="24"/>
        </w:rPr>
        <w:t>How</w:t>
      </w:r>
      <w:proofErr w:type="spellEnd"/>
      <w:r w:rsidRPr="008A26B0">
        <w:rPr>
          <w:rFonts w:cs="Times New Roman"/>
          <w:szCs w:val="24"/>
        </w:rPr>
        <w:t xml:space="preserve"> </w:t>
      </w:r>
      <w:proofErr w:type="spellStart"/>
      <w:r w:rsidRPr="008A26B0">
        <w:rPr>
          <w:rFonts w:cs="Times New Roman"/>
          <w:szCs w:val="24"/>
        </w:rPr>
        <w:t>Sweat</w:t>
      </w:r>
      <w:proofErr w:type="spellEnd"/>
      <w:r w:rsidRPr="008A26B0">
        <w:rPr>
          <w:rFonts w:cs="Times New Roman"/>
          <w:szCs w:val="24"/>
        </w:rPr>
        <w:t xml:space="preserve"> </w:t>
      </w:r>
      <w:proofErr w:type="spellStart"/>
      <w:r w:rsidRPr="008A26B0">
        <w:rPr>
          <w:rFonts w:cs="Times New Roman"/>
          <w:szCs w:val="24"/>
        </w:rPr>
        <w:t>Lodge</w:t>
      </w:r>
      <w:proofErr w:type="spellEnd"/>
      <w:r w:rsidRPr="008A26B0">
        <w:rPr>
          <w:rFonts w:cs="Times New Roman"/>
          <w:szCs w:val="24"/>
        </w:rPr>
        <w:t xml:space="preserve"> </w:t>
      </w:r>
      <w:proofErr w:type="spellStart"/>
      <w:r w:rsidRPr="008A26B0">
        <w:rPr>
          <w:rFonts w:cs="Times New Roman"/>
          <w:szCs w:val="24"/>
        </w:rPr>
        <w:t>Ceremonies</w:t>
      </w:r>
      <w:proofErr w:type="spellEnd"/>
      <w:r w:rsidRPr="008A26B0">
        <w:rPr>
          <w:rFonts w:cs="Times New Roman"/>
          <w:szCs w:val="24"/>
        </w:rPr>
        <w:t xml:space="preserve"> </w:t>
      </w:r>
      <w:proofErr w:type="spellStart"/>
      <w:r w:rsidRPr="008A26B0">
        <w:rPr>
          <w:rFonts w:cs="Times New Roman"/>
          <w:szCs w:val="24"/>
        </w:rPr>
        <w:t>Heal</w:t>
      </w:r>
      <w:proofErr w:type="spellEnd"/>
      <w:r w:rsidRPr="008A26B0">
        <w:rPr>
          <w:rFonts w:cs="Times New Roman"/>
          <w:szCs w:val="24"/>
        </w:rPr>
        <w:t xml:space="preserve"> </w:t>
      </w:r>
      <w:proofErr w:type="spellStart"/>
      <w:r w:rsidRPr="008A26B0">
        <w:rPr>
          <w:rFonts w:cs="Times New Roman"/>
          <w:szCs w:val="24"/>
        </w:rPr>
        <w:t>War’s</w:t>
      </w:r>
      <w:proofErr w:type="spellEnd"/>
      <w:r w:rsidRPr="008A26B0">
        <w:rPr>
          <w:rFonts w:cs="Times New Roman"/>
          <w:szCs w:val="24"/>
        </w:rPr>
        <w:t xml:space="preserve"> </w:t>
      </w:r>
      <w:proofErr w:type="spellStart"/>
      <w:r w:rsidRPr="008A26B0">
        <w:rPr>
          <w:rFonts w:cs="Times New Roman"/>
          <w:szCs w:val="24"/>
        </w:rPr>
        <w:t>Wounds</w:t>
      </w:r>
      <w:proofErr w:type="spellEnd"/>
      <w:r w:rsidRPr="008A26B0">
        <w:rPr>
          <w:rFonts w:cs="Times New Roman"/>
          <w:szCs w:val="24"/>
        </w:rPr>
        <w:t xml:space="preserve">. </w:t>
      </w:r>
      <w:r w:rsidRPr="008A26B0">
        <w:rPr>
          <w:rFonts w:cs="Times New Roman"/>
          <w:i/>
          <w:iCs/>
          <w:szCs w:val="24"/>
        </w:rPr>
        <w:t xml:space="preserve">Sapiens: Antropology </w:t>
      </w:r>
      <w:proofErr w:type="spellStart"/>
      <w:r w:rsidRPr="008A26B0">
        <w:rPr>
          <w:rFonts w:cs="Times New Roman"/>
          <w:i/>
          <w:iCs/>
          <w:szCs w:val="24"/>
        </w:rPr>
        <w:t>Magazine</w:t>
      </w:r>
      <w:proofErr w:type="spellEnd"/>
      <w:r w:rsidRPr="008A26B0">
        <w:rPr>
          <w:rFonts w:cs="Times New Roman"/>
          <w:szCs w:val="24"/>
        </w:rPr>
        <w:t xml:space="preserve"> [online]. New York: </w:t>
      </w:r>
      <w:proofErr w:type="spellStart"/>
      <w:r w:rsidRPr="008A26B0">
        <w:rPr>
          <w:rFonts w:cs="Times New Roman"/>
          <w:szCs w:val="24"/>
        </w:rPr>
        <w:t>Wenner-Gren</w:t>
      </w:r>
      <w:proofErr w:type="spellEnd"/>
      <w:r w:rsidRPr="008A26B0">
        <w:rPr>
          <w:rFonts w:cs="Times New Roman"/>
          <w:szCs w:val="24"/>
        </w:rPr>
        <w:t xml:space="preserve"> </w:t>
      </w:r>
      <w:proofErr w:type="spellStart"/>
      <w:r w:rsidRPr="008A26B0">
        <w:rPr>
          <w:rFonts w:cs="Times New Roman"/>
          <w:szCs w:val="24"/>
        </w:rPr>
        <w:t>Foundation</w:t>
      </w:r>
      <w:proofErr w:type="spellEnd"/>
      <w:r w:rsidRPr="008A26B0">
        <w:rPr>
          <w:rFonts w:cs="Times New Roman"/>
          <w:szCs w:val="24"/>
        </w:rPr>
        <w:t xml:space="preserve">, 2016, </w:t>
      </w:r>
      <w:proofErr w:type="gramStart"/>
      <w:r w:rsidRPr="008A26B0">
        <w:rPr>
          <w:rFonts w:cs="Times New Roman"/>
          <w:szCs w:val="24"/>
        </w:rPr>
        <w:t>10.12.2020</w:t>
      </w:r>
      <w:proofErr w:type="gramEnd"/>
      <w:r w:rsidRPr="008A26B0">
        <w:rPr>
          <w:rFonts w:cs="Times New Roman"/>
          <w:szCs w:val="24"/>
        </w:rPr>
        <w:t xml:space="preserve"> [cit. 2021-12-01]. Dostupné z: </w:t>
      </w:r>
      <w:hyperlink r:id="rId20">
        <w:r w:rsidRPr="008A26B0">
          <w:rPr>
            <w:rStyle w:val="Hypertextovodkaz"/>
            <w:rFonts w:cs="Times New Roman"/>
            <w:color w:val="auto"/>
            <w:szCs w:val="24"/>
          </w:rPr>
          <w:t>https://www.sapiens.org/culture/ptsd-sweat-lodge/?fbclid=IwAR3NpLHpbGbt1Uscx-xvijF1fNFNPdxbz-gGGO1tmPgpYYNUUyPP2fed_8k</w:t>
        </w:r>
      </w:hyperlink>
    </w:p>
    <w:p w14:paraId="79C7941B" w14:textId="1DC2C990" w:rsidR="00AB179C" w:rsidRPr="00AB179C" w:rsidRDefault="00AB179C" w:rsidP="00E4D873">
      <w:pPr>
        <w:pStyle w:val="Odstavecseseznamem"/>
        <w:spacing w:after="0"/>
        <w:ind w:right="-225" w:firstLine="0"/>
        <w:jc w:val="left"/>
        <w:rPr>
          <w:rFonts w:eastAsia="Calibri"/>
          <w:color w:val="464646"/>
          <w:szCs w:val="24"/>
        </w:rPr>
      </w:pPr>
    </w:p>
    <w:sectPr w:rsidR="00AB179C" w:rsidRPr="00AB179C" w:rsidSect="007255DE">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40532" w14:textId="77777777" w:rsidR="00EA6923" w:rsidRDefault="00EA6923" w:rsidP="0089135B">
      <w:pPr>
        <w:spacing w:after="0" w:line="240" w:lineRule="auto"/>
      </w:pPr>
      <w:r>
        <w:separator/>
      </w:r>
    </w:p>
  </w:endnote>
  <w:endnote w:type="continuationSeparator" w:id="0">
    <w:p w14:paraId="65EBD91A" w14:textId="77777777" w:rsidR="00EA6923" w:rsidRDefault="00EA6923" w:rsidP="0089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393602"/>
      <w:docPartObj>
        <w:docPartGallery w:val="Page Numbers (Bottom of Page)"/>
        <w:docPartUnique/>
      </w:docPartObj>
    </w:sdtPr>
    <w:sdtEndPr/>
    <w:sdtContent>
      <w:p w14:paraId="2EFB2E3B" w14:textId="42192201" w:rsidR="0089135B" w:rsidRDefault="0089135B">
        <w:pPr>
          <w:pStyle w:val="Zpat"/>
          <w:jc w:val="center"/>
        </w:pPr>
        <w:r>
          <w:fldChar w:fldCharType="begin"/>
        </w:r>
        <w:r>
          <w:instrText>PAGE   \* MERGEFORMAT</w:instrText>
        </w:r>
        <w:r>
          <w:fldChar w:fldCharType="separate"/>
        </w:r>
        <w:r w:rsidR="00341EDF">
          <w:rPr>
            <w:noProof/>
          </w:rPr>
          <w:t>15</w:t>
        </w:r>
        <w:r>
          <w:fldChar w:fldCharType="end"/>
        </w:r>
      </w:p>
    </w:sdtContent>
  </w:sdt>
  <w:p w14:paraId="6B6DC419" w14:textId="77777777" w:rsidR="0089135B" w:rsidRDefault="0089135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81EE4" w14:textId="77777777" w:rsidR="00EA6923" w:rsidRDefault="00EA6923" w:rsidP="0089135B">
      <w:pPr>
        <w:spacing w:after="0" w:line="240" w:lineRule="auto"/>
      </w:pPr>
      <w:r>
        <w:separator/>
      </w:r>
    </w:p>
  </w:footnote>
  <w:footnote w:type="continuationSeparator" w:id="0">
    <w:p w14:paraId="5DE54934" w14:textId="77777777" w:rsidR="00EA6923" w:rsidRDefault="00EA6923" w:rsidP="0089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B5EFE"/>
    <w:multiLevelType w:val="multilevel"/>
    <w:tmpl w:val="1A2EB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D7876"/>
    <w:multiLevelType w:val="multilevel"/>
    <w:tmpl w:val="50AEAF20"/>
    <w:lvl w:ilvl="0">
      <w:start w:val="1"/>
      <w:numFmt w:val="decimal"/>
      <w:pStyle w:val="Nadpis1"/>
      <w:lvlText w:val="%1"/>
      <w:lvlJc w:val="left"/>
      <w:pPr>
        <w:ind w:left="1140" w:hanging="432"/>
      </w:pPr>
    </w:lvl>
    <w:lvl w:ilvl="1">
      <w:start w:val="1"/>
      <w:numFmt w:val="decimal"/>
      <w:pStyle w:val="Nadpis2"/>
      <w:lvlText w:val="%1.%2"/>
      <w:lvlJc w:val="left"/>
      <w:pPr>
        <w:ind w:left="1284" w:hanging="576"/>
      </w:pPr>
      <w:rPr>
        <w:color w:val="auto"/>
      </w:rPr>
    </w:lvl>
    <w:lvl w:ilvl="2">
      <w:start w:val="1"/>
      <w:numFmt w:val="decimal"/>
      <w:pStyle w:val="Nadpis3"/>
      <w:lvlText w:val="%1.%2.%3"/>
      <w:lvlJc w:val="left"/>
      <w:pPr>
        <w:ind w:left="1428" w:hanging="720"/>
      </w:pPr>
      <w:rPr>
        <w:color w:val="auto"/>
      </w:rPr>
    </w:lvl>
    <w:lvl w:ilvl="3">
      <w:start w:val="1"/>
      <w:numFmt w:val="decimal"/>
      <w:pStyle w:val="Nadpis4"/>
      <w:lvlText w:val="%1.%2.%3.%4"/>
      <w:lvlJc w:val="left"/>
      <w:pPr>
        <w:ind w:left="1572" w:hanging="864"/>
      </w:pPr>
      <w:rPr>
        <w:color w:val="auto"/>
      </w:rPr>
    </w:lvl>
    <w:lvl w:ilvl="4">
      <w:start w:val="1"/>
      <w:numFmt w:val="decimal"/>
      <w:pStyle w:val="Nadpis5"/>
      <w:lvlText w:val="%1.%2.%3.%4.%5"/>
      <w:lvlJc w:val="left"/>
      <w:pPr>
        <w:ind w:left="1716" w:hanging="1008"/>
      </w:pPr>
    </w:lvl>
    <w:lvl w:ilvl="5">
      <w:start w:val="1"/>
      <w:numFmt w:val="decimal"/>
      <w:pStyle w:val="Nadpis6"/>
      <w:lvlText w:val="%1.%2.%3.%4.%5.%6"/>
      <w:lvlJc w:val="left"/>
      <w:pPr>
        <w:ind w:left="1860" w:hanging="1152"/>
      </w:pPr>
    </w:lvl>
    <w:lvl w:ilvl="6">
      <w:start w:val="1"/>
      <w:numFmt w:val="decimal"/>
      <w:pStyle w:val="Nadpis7"/>
      <w:lvlText w:val="%1.%2.%3.%4.%5.%6.%7"/>
      <w:lvlJc w:val="left"/>
      <w:pPr>
        <w:ind w:left="2004" w:hanging="1296"/>
      </w:pPr>
    </w:lvl>
    <w:lvl w:ilvl="7">
      <w:start w:val="1"/>
      <w:numFmt w:val="decimal"/>
      <w:pStyle w:val="Nadpis8"/>
      <w:lvlText w:val="%1.%2.%3.%4.%5.%6.%7.%8"/>
      <w:lvlJc w:val="left"/>
      <w:pPr>
        <w:ind w:left="2148" w:hanging="1440"/>
      </w:pPr>
    </w:lvl>
    <w:lvl w:ilvl="8">
      <w:start w:val="1"/>
      <w:numFmt w:val="decimal"/>
      <w:pStyle w:val="Nadpis9"/>
      <w:lvlText w:val="%1.%2.%3.%4.%5.%6.%7.%8.%9"/>
      <w:lvlJc w:val="left"/>
      <w:pPr>
        <w:ind w:left="2292" w:hanging="1584"/>
      </w:pPr>
    </w:lvl>
  </w:abstractNum>
  <w:abstractNum w:abstractNumId="2" w15:restartNumberingAfterBreak="0">
    <w:nsid w:val="284A5AD9"/>
    <w:multiLevelType w:val="hybridMultilevel"/>
    <w:tmpl w:val="F6B66144"/>
    <w:lvl w:ilvl="0" w:tplc="CE948DEE">
      <w:start w:val="1"/>
      <w:numFmt w:val="bullet"/>
      <w:lvlText w:val=""/>
      <w:lvlJc w:val="left"/>
      <w:pPr>
        <w:ind w:left="720" w:hanging="360"/>
      </w:pPr>
      <w:rPr>
        <w:rFonts w:ascii="Symbol" w:hAnsi="Symbol" w:hint="default"/>
      </w:rPr>
    </w:lvl>
    <w:lvl w:ilvl="1" w:tplc="84C4B89A">
      <w:start w:val="1"/>
      <w:numFmt w:val="bullet"/>
      <w:lvlText w:val="o"/>
      <w:lvlJc w:val="left"/>
      <w:pPr>
        <w:ind w:left="1440" w:hanging="360"/>
      </w:pPr>
      <w:rPr>
        <w:rFonts w:ascii="Courier New" w:hAnsi="Courier New" w:hint="default"/>
      </w:rPr>
    </w:lvl>
    <w:lvl w:ilvl="2" w:tplc="A3C683F6">
      <w:start w:val="1"/>
      <w:numFmt w:val="bullet"/>
      <w:lvlText w:val=""/>
      <w:lvlJc w:val="left"/>
      <w:pPr>
        <w:ind w:left="2160" w:hanging="360"/>
      </w:pPr>
      <w:rPr>
        <w:rFonts w:ascii="Wingdings" w:hAnsi="Wingdings" w:hint="default"/>
      </w:rPr>
    </w:lvl>
    <w:lvl w:ilvl="3" w:tplc="FB687EC4">
      <w:start w:val="1"/>
      <w:numFmt w:val="bullet"/>
      <w:lvlText w:val=""/>
      <w:lvlJc w:val="left"/>
      <w:pPr>
        <w:ind w:left="2880" w:hanging="360"/>
      </w:pPr>
      <w:rPr>
        <w:rFonts w:ascii="Symbol" w:hAnsi="Symbol" w:hint="default"/>
      </w:rPr>
    </w:lvl>
    <w:lvl w:ilvl="4" w:tplc="AE801488">
      <w:start w:val="1"/>
      <w:numFmt w:val="bullet"/>
      <w:lvlText w:val="o"/>
      <w:lvlJc w:val="left"/>
      <w:pPr>
        <w:ind w:left="3600" w:hanging="360"/>
      </w:pPr>
      <w:rPr>
        <w:rFonts w:ascii="Courier New" w:hAnsi="Courier New" w:hint="default"/>
      </w:rPr>
    </w:lvl>
    <w:lvl w:ilvl="5" w:tplc="EE5CF84E">
      <w:start w:val="1"/>
      <w:numFmt w:val="bullet"/>
      <w:lvlText w:val=""/>
      <w:lvlJc w:val="left"/>
      <w:pPr>
        <w:ind w:left="4320" w:hanging="360"/>
      </w:pPr>
      <w:rPr>
        <w:rFonts w:ascii="Wingdings" w:hAnsi="Wingdings" w:hint="default"/>
      </w:rPr>
    </w:lvl>
    <w:lvl w:ilvl="6" w:tplc="52608494">
      <w:start w:val="1"/>
      <w:numFmt w:val="bullet"/>
      <w:lvlText w:val=""/>
      <w:lvlJc w:val="left"/>
      <w:pPr>
        <w:ind w:left="5040" w:hanging="360"/>
      </w:pPr>
      <w:rPr>
        <w:rFonts w:ascii="Symbol" w:hAnsi="Symbol" w:hint="default"/>
      </w:rPr>
    </w:lvl>
    <w:lvl w:ilvl="7" w:tplc="92706BB4">
      <w:start w:val="1"/>
      <w:numFmt w:val="bullet"/>
      <w:lvlText w:val="o"/>
      <w:lvlJc w:val="left"/>
      <w:pPr>
        <w:ind w:left="5760" w:hanging="360"/>
      </w:pPr>
      <w:rPr>
        <w:rFonts w:ascii="Courier New" w:hAnsi="Courier New" w:hint="default"/>
      </w:rPr>
    </w:lvl>
    <w:lvl w:ilvl="8" w:tplc="462C7832">
      <w:start w:val="1"/>
      <w:numFmt w:val="bullet"/>
      <w:lvlText w:val=""/>
      <w:lvlJc w:val="left"/>
      <w:pPr>
        <w:ind w:left="6480" w:hanging="360"/>
      </w:pPr>
      <w:rPr>
        <w:rFonts w:ascii="Wingdings" w:hAnsi="Wingdings" w:hint="default"/>
      </w:rPr>
    </w:lvl>
  </w:abstractNum>
  <w:abstractNum w:abstractNumId="3" w15:restartNumberingAfterBreak="0">
    <w:nsid w:val="48604F42"/>
    <w:multiLevelType w:val="multilevel"/>
    <w:tmpl w:val="A7EC7E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91056"/>
    <w:multiLevelType w:val="hybridMultilevel"/>
    <w:tmpl w:val="E59655F6"/>
    <w:lvl w:ilvl="0" w:tplc="27DC6CBA">
      <w:start w:val="1"/>
      <w:numFmt w:val="bullet"/>
      <w:lvlText w:val=""/>
      <w:lvlJc w:val="left"/>
      <w:pPr>
        <w:ind w:left="720" w:hanging="360"/>
      </w:pPr>
      <w:rPr>
        <w:rFonts w:ascii="Wingdings" w:hAnsi="Wingdings" w:hint="default"/>
      </w:rPr>
    </w:lvl>
    <w:lvl w:ilvl="1" w:tplc="7D942FD2">
      <w:start w:val="1"/>
      <w:numFmt w:val="bullet"/>
      <w:lvlText w:val="o"/>
      <w:lvlJc w:val="left"/>
      <w:pPr>
        <w:ind w:left="1440" w:hanging="360"/>
      </w:pPr>
      <w:rPr>
        <w:rFonts w:ascii="Courier New" w:hAnsi="Courier New" w:hint="default"/>
      </w:rPr>
    </w:lvl>
    <w:lvl w:ilvl="2" w:tplc="116A7DAE">
      <w:start w:val="1"/>
      <w:numFmt w:val="bullet"/>
      <w:lvlText w:val=""/>
      <w:lvlJc w:val="left"/>
      <w:pPr>
        <w:ind w:left="2160" w:hanging="360"/>
      </w:pPr>
      <w:rPr>
        <w:rFonts w:ascii="Wingdings" w:hAnsi="Wingdings" w:hint="default"/>
      </w:rPr>
    </w:lvl>
    <w:lvl w:ilvl="3" w:tplc="23F60128">
      <w:start w:val="1"/>
      <w:numFmt w:val="bullet"/>
      <w:lvlText w:val=""/>
      <w:lvlJc w:val="left"/>
      <w:pPr>
        <w:ind w:left="2880" w:hanging="360"/>
      </w:pPr>
      <w:rPr>
        <w:rFonts w:ascii="Symbol" w:hAnsi="Symbol" w:hint="default"/>
      </w:rPr>
    </w:lvl>
    <w:lvl w:ilvl="4" w:tplc="BE06970A">
      <w:start w:val="1"/>
      <w:numFmt w:val="bullet"/>
      <w:lvlText w:val="o"/>
      <w:lvlJc w:val="left"/>
      <w:pPr>
        <w:ind w:left="3600" w:hanging="360"/>
      </w:pPr>
      <w:rPr>
        <w:rFonts w:ascii="Courier New" w:hAnsi="Courier New" w:hint="default"/>
      </w:rPr>
    </w:lvl>
    <w:lvl w:ilvl="5" w:tplc="D44E71A6">
      <w:start w:val="1"/>
      <w:numFmt w:val="bullet"/>
      <w:lvlText w:val=""/>
      <w:lvlJc w:val="left"/>
      <w:pPr>
        <w:ind w:left="4320" w:hanging="360"/>
      </w:pPr>
      <w:rPr>
        <w:rFonts w:ascii="Wingdings" w:hAnsi="Wingdings" w:hint="default"/>
      </w:rPr>
    </w:lvl>
    <w:lvl w:ilvl="6" w:tplc="74EE3C68">
      <w:start w:val="1"/>
      <w:numFmt w:val="bullet"/>
      <w:lvlText w:val=""/>
      <w:lvlJc w:val="left"/>
      <w:pPr>
        <w:ind w:left="5040" w:hanging="360"/>
      </w:pPr>
      <w:rPr>
        <w:rFonts w:ascii="Symbol" w:hAnsi="Symbol" w:hint="default"/>
      </w:rPr>
    </w:lvl>
    <w:lvl w:ilvl="7" w:tplc="E2543524">
      <w:start w:val="1"/>
      <w:numFmt w:val="bullet"/>
      <w:lvlText w:val="o"/>
      <w:lvlJc w:val="left"/>
      <w:pPr>
        <w:ind w:left="5760" w:hanging="360"/>
      </w:pPr>
      <w:rPr>
        <w:rFonts w:ascii="Courier New" w:hAnsi="Courier New" w:hint="default"/>
      </w:rPr>
    </w:lvl>
    <w:lvl w:ilvl="8" w:tplc="25FC7BD4">
      <w:start w:val="1"/>
      <w:numFmt w:val="bullet"/>
      <w:lvlText w:val=""/>
      <w:lvlJc w:val="left"/>
      <w:pPr>
        <w:ind w:left="6480" w:hanging="360"/>
      </w:pPr>
      <w:rPr>
        <w:rFonts w:ascii="Wingdings" w:hAnsi="Wingdings" w:hint="default"/>
      </w:rPr>
    </w:lvl>
  </w:abstractNum>
  <w:abstractNum w:abstractNumId="5" w15:restartNumberingAfterBreak="0">
    <w:nsid w:val="529A1510"/>
    <w:multiLevelType w:val="hybridMultilevel"/>
    <w:tmpl w:val="80C22F44"/>
    <w:lvl w:ilvl="0" w:tplc="0809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57DB3857"/>
    <w:multiLevelType w:val="multilevel"/>
    <w:tmpl w:val="34224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116193"/>
    <w:multiLevelType w:val="hybridMultilevel"/>
    <w:tmpl w:val="103048C4"/>
    <w:lvl w:ilvl="0" w:tplc="F8EC1D42">
      <w:start w:val="1"/>
      <w:numFmt w:val="bullet"/>
      <w:lvlText w:val=""/>
      <w:lvlJc w:val="left"/>
      <w:pPr>
        <w:tabs>
          <w:tab w:val="num" w:pos="720"/>
        </w:tabs>
        <w:ind w:left="720" w:hanging="360"/>
      </w:pPr>
      <w:rPr>
        <w:rFonts w:ascii="Wingdings" w:hAnsi="Wingdings" w:hint="default"/>
        <w:sz w:val="20"/>
      </w:rPr>
    </w:lvl>
    <w:lvl w:ilvl="1" w:tplc="D952B622">
      <w:numFmt w:val="bullet"/>
      <w:lvlText w:val="-"/>
      <w:lvlJc w:val="left"/>
      <w:pPr>
        <w:ind w:left="1440" w:hanging="360"/>
      </w:pPr>
      <w:rPr>
        <w:rFonts w:ascii="Arial" w:hAnsi="Arial" w:hint="default"/>
      </w:rPr>
    </w:lvl>
    <w:lvl w:ilvl="2" w:tplc="ACE0A928">
      <w:numFmt w:val="bullet"/>
      <w:lvlText w:val="–"/>
      <w:lvlJc w:val="left"/>
      <w:pPr>
        <w:ind w:left="2160" w:hanging="360"/>
      </w:pPr>
      <w:rPr>
        <w:rFonts w:ascii="Arial" w:hAnsi="Arial" w:hint="default"/>
      </w:rPr>
    </w:lvl>
    <w:lvl w:ilvl="3" w:tplc="FAE85060" w:tentative="1">
      <w:start w:val="1"/>
      <w:numFmt w:val="bullet"/>
      <w:lvlText w:val=""/>
      <w:lvlJc w:val="left"/>
      <w:pPr>
        <w:tabs>
          <w:tab w:val="num" w:pos="2880"/>
        </w:tabs>
        <w:ind w:left="2880" w:hanging="360"/>
      </w:pPr>
      <w:rPr>
        <w:rFonts w:ascii="Wingdings" w:hAnsi="Wingdings" w:hint="default"/>
        <w:sz w:val="20"/>
      </w:rPr>
    </w:lvl>
    <w:lvl w:ilvl="4" w:tplc="D152B11E" w:tentative="1">
      <w:start w:val="1"/>
      <w:numFmt w:val="bullet"/>
      <w:lvlText w:val=""/>
      <w:lvlJc w:val="left"/>
      <w:pPr>
        <w:tabs>
          <w:tab w:val="num" w:pos="3600"/>
        </w:tabs>
        <w:ind w:left="3600" w:hanging="360"/>
      </w:pPr>
      <w:rPr>
        <w:rFonts w:ascii="Wingdings" w:hAnsi="Wingdings" w:hint="default"/>
        <w:sz w:val="20"/>
      </w:rPr>
    </w:lvl>
    <w:lvl w:ilvl="5" w:tplc="51A69CA4" w:tentative="1">
      <w:start w:val="1"/>
      <w:numFmt w:val="bullet"/>
      <w:lvlText w:val=""/>
      <w:lvlJc w:val="left"/>
      <w:pPr>
        <w:tabs>
          <w:tab w:val="num" w:pos="4320"/>
        </w:tabs>
        <w:ind w:left="4320" w:hanging="360"/>
      </w:pPr>
      <w:rPr>
        <w:rFonts w:ascii="Wingdings" w:hAnsi="Wingdings" w:hint="default"/>
        <w:sz w:val="20"/>
      </w:rPr>
    </w:lvl>
    <w:lvl w:ilvl="6" w:tplc="D7522702" w:tentative="1">
      <w:start w:val="1"/>
      <w:numFmt w:val="bullet"/>
      <w:lvlText w:val=""/>
      <w:lvlJc w:val="left"/>
      <w:pPr>
        <w:tabs>
          <w:tab w:val="num" w:pos="5040"/>
        </w:tabs>
        <w:ind w:left="5040" w:hanging="360"/>
      </w:pPr>
      <w:rPr>
        <w:rFonts w:ascii="Wingdings" w:hAnsi="Wingdings" w:hint="default"/>
        <w:sz w:val="20"/>
      </w:rPr>
    </w:lvl>
    <w:lvl w:ilvl="7" w:tplc="D1FC42A2" w:tentative="1">
      <w:start w:val="1"/>
      <w:numFmt w:val="bullet"/>
      <w:lvlText w:val=""/>
      <w:lvlJc w:val="left"/>
      <w:pPr>
        <w:tabs>
          <w:tab w:val="num" w:pos="5760"/>
        </w:tabs>
        <w:ind w:left="5760" w:hanging="360"/>
      </w:pPr>
      <w:rPr>
        <w:rFonts w:ascii="Wingdings" w:hAnsi="Wingdings" w:hint="default"/>
        <w:sz w:val="20"/>
      </w:rPr>
    </w:lvl>
    <w:lvl w:ilvl="8" w:tplc="A7D6543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51D57"/>
    <w:multiLevelType w:val="hybridMultilevel"/>
    <w:tmpl w:val="7DB63F6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682E0795"/>
    <w:multiLevelType w:val="hybridMultilevel"/>
    <w:tmpl w:val="1A4AEAF2"/>
    <w:lvl w:ilvl="0" w:tplc="D58275FA">
      <w:start w:val="1"/>
      <w:numFmt w:val="bullet"/>
      <w:lvlText w:val=""/>
      <w:lvlJc w:val="left"/>
      <w:pPr>
        <w:ind w:left="720" w:hanging="360"/>
      </w:pPr>
      <w:rPr>
        <w:rFonts w:ascii="Wingdings" w:hAnsi="Wingdings" w:hint="default"/>
      </w:rPr>
    </w:lvl>
    <w:lvl w:ilvl="1" w:tplc="81EE1600">
      <w:start w:val="1"/>
      <w:numFmt w:val="bullet"/>
      <w:lvlText w:val="o"/>
      <w:lvlJc w:val="left"/>
      <w:pPr>
        <w:ind w:left="1440" w:hanging="360"/>
      </w:pPr>
      <w:rPr>
        <w:rFonts w:ascii="Courier New" w:hAnsi="Courier New" w:hint="default"/>
      </w:rPr>
    </w:lvl>
    <w:lvl w:ilvl="2" w:tplc="3D5E92F8">
      <w:start w:val="1"/>
      <w:numFmt w:val="bullet"/>
      <w:lvlText w:val=""/>
      <w:lvlJc w:val="left"/>
      <w:pPr>
        <w:ind w:left="2160" w:hanging="360"/>
      </w:pPr>
      <w:rPr>
        <w:rFonts w:ascii="Wingdings" w:hAnsi="Wingdings" w:hint="default"/>
      </w:rPr>
    </w:lvl>
    <w:lvl w:ilvl="3" w:tplc="A6B4F594">
      <w:start w:val="1"/>
      <w:numFmt w:val="bullet"/>
      <w:lvlText w:val=""/>
      <w:lvlJc w:val="left"/>
      <w:pPr>
        <w:ind w:left="2880" w:hanging="360"/>
      </w:pPr>
      <w:rPr>
        <w:rFonts w:ascii="Symbol" w:hAnsi="Symbol" w:hint="default"/>
      </w:rPr>
    </w:lvl>
    <w:lvl w:ilvl="4" w:tplc="E77C0E6A">
      <w:start w:val="1"/>
      <w:numFmt w:val="bullet"/>
      <w:lvlText w:val="o"/>
      <w:lvlJc w:val="left"/>
      <w:pPr>
        <w:ind w:left="3600" w:hanging="360"/>
      </w:pPr>
      <w:rPr>
        <w:rFonts w:ascii="Courier New" w:hAnsi="Courier New" w:hint="default"/>
      </w:rPr>
    </w:lvl>
    <w:lvl w:ilvl="5" w:tplc="354041A6">
      <w:start w:val="1"/>
      <w:numFmt w:val="bullet"/>
      <w:lvlText w:val=""/>
      <w:lvlJc w:val="left"/>
      <w:pPr>
        <w:ind w:left="4320" w:hanging="360"/>
      </w:pPr>
      <w:rPr>
        <w:rFonts w:ascii="Wingdings" w:hAnsi="Wingdings" w:hint="default"/>
      </w:rPr>
    </w:lvl>
    <w:lvl w:ilvl="6" w:tplc="CF3CEB58">
      <w:start w:val="1"/>
      <w:numFmt w:val="bullet"/>
      <w:lvlText w:val=""/>
      <w:lvlJc w:val="left"/>
      <w:pPr>
        <w:ind w:left="5040" w:hanging="360"/>
      </w:pPr>
      <w:rPr>
        <w:rFonts w:ascii="Symbol" w:hAnsi="Symbol" w:hint="default"/>
      </w:rPr>
    </w:lvl>
    <w:lvl w:ilvl="7" w:tplc="2F8ECD94">
      <w:start w:val="1"/>
      <w:numFmt w:val="bullet"/>
      <w:lvlText w:val="o"/>
      <w:lvlJc w:val="left"/>
      <w:pPr>
        <w:ind w:left="5760" w:hanging="360"/>
      </w:pPr>
      <w:rPr>
        <w:rFonts w:ascii="Courier New" w:hAnsi="Courier New" w:hint="default"/>
      </w:rPr>
    </w:lvl>
    <w:lvl w:ilvl="8" w:tplc="4A5ACDC0">
      <w:start w:val="1"/>
      <w:numFmt w:val="bullet"/>
      <w:lvlText w:val=""/>
      <w:lvlJc w:val="left"/>
      <w:pPr>
        <w:ind w:left="6480" w:hanging="360"/>
      </w:pPr>
      <w:rPr>
        <w:rFonts w:ascii="Wingdings" w:hAnsi="Wingdings" w:hint="default"/>
      </w:rPr>
    </w:lvl>
  </w:abstractNum>
  <w:abstractNum w:abstractNumId="10" w15:restartNumberingAfterBreak="0">
    <w:nsid w:val="71952AA8"/>
    <w:multiLevelType w:val="multilevel"/>
    <w:tmpl w:val="372AA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363C8"/>
    <w:multiLevelType w:val="hybridMultilevel"/>
    <w:tmpl w:val="61EADBBA"/>
    <w:lvl w:ilvl="0" w:tplc="08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0"/>
  </w:num>
  <w:num w:numId="5">
    <w:abstractNumId w:val="6"/>
  </w:num>
  <w:num w:numId="6">
    <w:abstractNumId w:val="3"/>
  </w:num>
  <w:num w:numId="7">
    <w:abstractNumId w:val="7"/>
  </w:num>
  <w:num w:numId="8">
    <w:abstractNumId w:val="10"/>
  </w:num>
  <w:num w:numId="9">
    <w:abstractNumId w:val="8"/>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B0"/>
    <w:rsid w:val="00006B36"/>
    <w:rsid w:val="00011BE4"/>
    <w:rsid w:val="000351E1"/>
    <w:rsid w:val="00054B7F"/>
    <w:rsid w:val="00070379"/>
    <w:rsid w:val="000870FB"/>
    <w:rsid w:val="00094BA2"/>
    <w:rsid w:val="000A382D"/>
    <w:rsid w:val="000B12F2"/>
    <w:rsid w:val="000B4620"/>
    <w:rsid w:val="000B53E9"/>
    <w:rsid w:val="000B6467"/>
    <w:rsid w:val="000C556B"/>
    <w:rsid w:val="000E4043"/>
    <w:rsid w:val="0010398E"/>
    <w:rsid w:val="001160A0"/>
    <w:rsid w:val="0013648B"/>
    <w:rsid w:val="00137FEF"/>
    <w:rsid w:val="00161140"/>
    <w:rsid w:val="00163110"/>
    <w:rsid w:val="001755F6"/>
    <w:rsid w:val="00181AE6"/>
    <w:rsid w:val="00185A8F"/>
    <w:rsid w:val="001977C2"/>
    <w:rsid w:val="001B669C"/>
    <w:rsid w:val="001D10DA"/>
    <w:rsid w:val="001E016B"/>
    <w:rsid w:val="001E5440"/>
    <w:rsid w:val="001F1B17"/>
    <w:rsid w:val="001F3260"/>
    <w:rsid w:val="00203CBF"/>
    <w:rsid w:val="002153A1"/>
    <w:rsid w:val="00215FF8"/>
    <w:rsid w:val="002262C6"/>
    <w:rsid w:val="00237457"/>
    <w:rsid w:val="00254C03"/>
    <w:rsid w:val="002632BE"/>
    <w:rsid w:val="00273C10"/>
    <w:rsid w:val="00292815"/>
    <w:rsid w:val="002B2DD9"/>
    <w:rsid w:val="002B411E"/>
    <w:rsid w:val="002C2BCC"/>
    <w:rsid w:val="002E3B13"/>
    <w:rsid w:val="002F1BD2"/>
    <w:rsid w:val="003162AA"/>
    <w:rsid w:val="00341EDF"/>
    <w:rsid w:val="00345700"/>
    <w:rsid w:val="003472EA"/>
    <w:rsid w:val="00354403"/>
    <w:rsid w:val="00367F8D"/>
    <w:rsid w:val="003835BF"/>
    <w:rsid w:val="003D2FED"/>
    <w:rsid w:val="003E4A7B"/>
    <w:rsid w:val="003F5AF3"/>
    <w:rsid w:val="00420CA4"/>
    <w:rsid w:val="00436D8B"/>
    <w:rsid w:val="00436F22"/>
    <w:rsid w:val="00444348"/>
    <w:rsid w:val="00447AC5"/>
    <w:rsid w:val="00454F02"/>
    <w:rsid w:val="00462558"/>
    <w:rsid w:val="00465438"/>
    <w:rsid w:val="0048427E"/>
    <w:rsid w:val="004A1931"/>
    <w:rsid w:val="004C0D3D"/>
    <w:rsid w:val="004D571A"/>
    <w:rsid w:val="004E5DEA"/>
    <w:rsid w:val="004E6144"/>
    <w:rsid w:val="004F3A65"/>
    <w:rsid w:val="004F4F01"/>
    <w:rsid w:val="004F5C8E"/>
    <w:rsid w:val="00514BEC"/>
    <w:rsid w:val="0052355F"/>
    <w:rsid w:val="00560626"/>
    <w:rsid w:val="005655D6"/>
    <w:rsid w:val="00570A10"/>
    <w:rsid w:val="005827D3"/>
    <w:rsid w:val="00593624"/>
    <w:rsid w:val="005A647A"/>
    <w:rsid w:val="005A795B"/>
    <w:rsid w:val="005B64C4"/>
    <w:rsid w:val="005D1F2B"/>
    <w:rsid w:val="005D5A8F"/>
    <w:rsid w:val="005D6872"/>
    <w:rsid w:val="005E3C05"/>
    <w:rsid w:val="005E79F4"/>
    <w:rsid w:val="00600658"/>
    <w:rsid w:val="00611B13"/>
    <w:rsid w:val="00646EBB"/>
    <w:rsid w:val="00660EC1"/>
    <w:rsid w:val="00665492"/>
    <w:rsid w:val="006830B0"/>
    <w:rsid w:val="00683BFD"/>
    <w:rsid w:val="006D01AC"/>
    <w:rsid w:val="006E15BD"/>
    <w:rsid w:val="006E4F3D"/>
    <w:rsid w:val="006F3CD1"/>
    <w:rsid w:val="006F4BA8"/>
    <w:rsid w:val="00706DB6"/>
    <w:rsid w:val="007077A1"/>
    <w:rsid w:val="007163DE"/>
    <w:rsid w:val="007223FD"/>
    <w:rsid w:val="00723E0D"/>
    <w:rsid w:val="007242DA"/>
    <w:rsid w:val="00724AB1"/>
    <w:rsid w:val="007255DE"/>
    <w:rsid w:val="00745631"/>
    <w:rsid w:val="00745B44"/>
    <w:rsid w:val="007476EB"/>
    <w:rsid w:val="00751E53"/>
    <w:rsid w:val="00752BF4"/>
    <w:rsid w:val="00756E4C"/>
    <w:rsid w:val="00771BEF"/>
    <w:rsid w:val="007804FA"/>
    <w:rsid w:val="00784F5E"/>
    <w:rsid w:val="007A755C"/>
    <w:rsid w:val="007C148A"/>
    <w:rsid w:val="007D2189"/>
    <w:rsid w:val="007D35B6"/>
    <w:rsid w:val="007D60A2"/>
    <w:rsid w:val="007D6F3B"/>
    <w:rsid w:val="007E1458"/>
    <w:rsid w:val="007F1E61"/>
    <w:rsid w:val="007F206D"/>
    <w:rsid w:val="008108B5"/>
    <w:rsid w:val="00814A07"/>
    <w:rsid w:val="0081510B"/>
    <w:rsid w:val="00831930"/>
    <w:rsid w:val="00845256"/>
    <w:rsid w:val="00850215"/>
    <w:rsid w:val="00873530"/>
    <w:rsid w:val="0088473E"/>
    <w:rsid w:val="0089135B"/>
    <w:rsid w:val="008A26B0"/>
    <w:rsid w:val="008C2975"/>
    <w:rsid w:val="0090739D"/>
    <w:rsid w:val="00913E5D"/>
    <w:rsid w:val="0091641F"/>
    <w:rsid w:val="00952A95"/>
    <w:rsid w:val="00975F36"/>
    <w:rsid w:val="009853D4"/>
    <w:rsid w:val="009A2DE3"/>
    <w:rsid w:val="009A44E1"/>
    <w:rsid w:val="009A4F3F"/>
    <w:rsid w:val="009A76EF"/>
    <w:rsid w:val="009B1DAA"/>
    <w:rsid w:val="009B286E"/>
    <w:rsid w:val="009B6182"/>
    <w:rsid w:val="009D21FD"/>
    <w:rsid w:val="009E2F03"/>
    <w:rsid w:val="009E53FF"/>
    <w:rsid w:val="009F01BD"/>
    <w:rsid w:val="009F046B"/>
    <w:rsid w:val="00A1278B"/>
    <w:rsid w:val="00A21578"/>
    <w:rsid w:val="00A2173E"/>
    <w:rsid w:val="00A24DE5"/>
    <w:rsid w:val="00A34148"/>
    <w:rsid w:val="00A4670B"/>
    <w:rsid w:val="00A5226D"/>
    <w:rsid w:val="00A627E7"/>
    <w:rsid w:val="00A7697C"/>
    <w:rsid w:val="00A87BD9"/>
    <w:rsid w:val="00A95770"/>
    <w:rsid w:val="00AA37F5"/>
    <w:rsid w:val="00AB179C"/>
    <w:rsid w:val="00B0750C"/>
    <w:rsid w:val="00B0791B"/>
    <w:rsid w:val="00B33FF3"/>
    <w:rsid w:val="00B42640"/>
    <w:rsid w:val="00B51A7B"/>
    <w:rsid w:val="00B51D42"/>
    <w:rsid w:val="00B6084B"/>
    <w:rsid w:val="00B67A1C"/>
    <w:rsid w:val="00B72062"/>
    <w:rsid w:val="00B742EA"/>
    <w:rsid w:val="00B8377E"/>
    <w:rsid w:val="00B91789"/>
    <w:rsid w:val="00BC06D3"/>
    <w:rsid w:val="00BE55B6"/>
    <w:rsid w:val="00BF37B0"/>
    <w:rsid w:val="00BF4469"/>
    <w:rsid w:val="00BF48DE"/>
    <w:rsid w:val="00C017FB"/>
    <w:rsid w:val="00C1339E"/>
    <w:rsid w:val="00C14B1B"/>
    <w:rsid w:val="00C257D4"/>
    <w:rsid w:val="00C31868"/>
    <w:rsid w:val="00C74BEB"/>
    <w:rsid w:val="00CA377E"/>
    <w:rsid w:val="00CA5BA6"/>
    <w:rsid w:val="00CA627C"/>
    <w:rsid w:val="00CA7D8D"/>
    <w:rsid w:val="00CB52BB"/>
    <w:rsid w:val="00CB5525"/>
    <w:rsid w:val="00CB7189"/>
    <w:rsid w:val="00CC2586"/>
    <w:rsid w:val="00CC70CA"/>
    <w:rsid w:val="00CD61ED"/>
    <w:rsid w:val="00CE2CF4"/>
    <w:rsid w:val="00CF42E8"/>
    <w:rsid w:val="00CF56D7"/>
    <w:rsid w:val="00CF7190"/>
    <w:rsid w:val="00D04321"/>
    <w:rsid w:val="00D04C21"/>
    <w:rsid w:val="00D119EB"/>
    <w:rsid w:val="00D244D4"/>
    <w:rsid w:val="00D41891"/>
    <w:rsid w:val="00D67AC8"/>
    <w:rsid w:val="00D700E9"/>
    <w:rsid w:val="00D82076"/>
    <w:rsid w:val="00D91534"/>
    <w:rsid w:val="00D946DC"/>
    <w:rsid w:val="00D94EEA"/>
    <w:rsid w:val="00DB401C"/>
    <w:rsid w:val="00DB6181"/>
    <w:rsid w:val="00DB6A3A"/>
    <w:rsid w:val="00DC1B24"/>
    <w:rsid w:val="00DC49F0"/>
    <w:rsid w:val="00DE1E8B"/>
    <w:rsid w:val="00E0028E"/>
    <w:rsid w:val="00E00C4F"/>
    <w:rsid w:val="00E02A06"/>
    <w:rsid w:val="00E14877"/>
    <w:rsid w:val="00E1522E"/>
    <w:rsid w:val="00E25AA0"/>
    <w:rsid w:val="00E27B79"/>
    <w:rsid w:val="00E32DA8"/>
    <w:rsid w:val="00E43210"/>
    <w:rsid w:val="00E4D873"/>
    <w:rsid w:val="00E65937"/>
    <w:rsid w:val="00E71590"/>
    <w:rsid w:val="00E749C6"/>
    <w:rsid w:val="00E9688E"/>
    <w:rsid w:val="00EA6923"/>
    <w:rsid w:val="00EB2FF0"/>
    <w:rsid w:val="00EB4820"/>
    <w:rsid w:val="00EB642F"/>
    <w:rsid w:val="00ED1449"/>
    <w:rsid w:val="00ED5CDA"/>
    <w:rsid w:val="00EE115A"/>
    <w:rsid w:val="00EE77BF"/>
    <w:rsid w:val="00EF6D1F"/>
    <w:rsid w:val="00F0003A"/>
    <w:rsid w:val="00F06EAA"/>
    <w:rsid w:val="00F377DF"/>
    <w:rsid w:val="00F4350A"/>
    <w:rsid w:val="00F44174"/>
    <w:rsid w:val="00F60050"/>
    <w:rsid w:val="00F6330D"/>
    <w:rsid w:val="00F8763C"/>
    <w:rsid w:val="00F90530"/>
    <w:rsid w:val="00F95E73"/>
    <w:rsid w:val="00FA24C1"/>
    <w:rsid w:val="00FB0706"/>
    <w:rsid w:val="00FB2389"/>
    <w:rsid w:val="00FD6047"/>
    <w:rsid w:val="00FE627D"/>
    <w:rsid w:val="00FE6F20"/>
    <w:rsid w:val="00FF393E"/>
    <w:rsid w:val="01EC842E"/>
    <w:rsid w:val="028C3A03"/>
    <w:rsid w:val="02C41ED4"/>
    <w:rsid w:val="02C4C4AA"/>
    <w:rsid w:val="03ABE77B"/>
    <w:rsid w:val="042414BC"/>
    <w:rsid w:val="0460950B"/>
    <w:rsid w:val="04BA27FE"/>
    <w:rsid w:val="052F59C8"/>
    <w:rsid w:val="05D311F6"/>
    <w:rsid w:val="05E33D0F"/>
    <w:rsid w:val="0712DD1A"/>
    <w:rsid w:val="079F4B08"/>
    <w:rsid w:val="084AB3ED"/>
    <w:rsid w:val="0A67C45A"/>
    <w:rsid w:val="0A8DBA3E"/>
    <w:rsid w:val="0AB6AE32"/>
    <w:rsid w:val="0ABE9BB8"/>
    <w:rsid w:val="0BC2C707"/>
    <w:rsid w:val="0C136F9D"/>
    <w:rsid w:val="0C39A85A"/>
    <w:rsid w:val="0C5A6C19"/>
    <w:rsid w:val="0D64BC20"/>
    <w:rsid w:val="0D76D2A9"/>
    <w:rsid w:val="0D782C9E"/>
    <w:rsid w:val="0EDA16FE"/>
    <w:rsid w:val="0EEE9A22"/>
    <w:rsid w:val="0F13FCFF"/>
    <w:rsid w:val="0F66C763"/>
    <w:rsid w:val="0F7B0C7B"/>
    <w:rsid w:val="0F9D3C61"/>
    <w:rsid w:val="102DA67D"/>
    <w:rsid w:val="1170CCF0"/>
    <w:rsid w:val="1173C923"/>
    <w:rsid w:val="1175DDFB"/>
    <w:rsid w:val="124DF31F"/>
    <w:rsid w:val="12512A36"/>
    <w:rsid w:val="12634B69"/>
    <w:rsid w:val="1387C785"/>
    <w:rsid w:val="139ECB4E"/>
    <w:rsid w:val="145D8276"/>
    <w:rsid w:val="149FF7C8"/>
    <w:rsid w:val="151D32AC"/>
    <w:rsid w:val="155868A6"/>
    <w:rsid w:val="15ECEEAC"/>
    <w:rsid w:val="1648D504"/>
    <w:rsid w:val="17458B39"/>
    <w:rsid w:val="17636CB0"/>
    <w:rsid w:val="17B0B3B1"/>
    <w:rsid w:val="187A8A57"/>
    <w:rsid w:val="18E15B9A"/>
    <w:rsid w:val="18F211D3"/>
    <w:rsid w:val="192A91AE"/>
    <w:rsid w:val="19EE6B71"/>
    <w:rsid w:val="1AAEF703"/>
    <w:rsid w:val="1AD419AC"/>
    <w:rsid w:val="1B516987"/>
    <w:rsid w:val="1B812A3C"/>
    <w:rsid w:val="1BA60862"/>
    <w:rsid w:val="1CCBDDD5"/>
    <w:rsid w:val="1D897593"/>
    <w:rsid w:val="1D8FEB2D"/>
    <w:rsid w:val="1DFFC022"/>
    <w:rsid w:val="1E364D07"/>
    <w:rsid w:val="1E44E8E7"/>
    <w:rsid w:val="1E71A009"/>
    <w:rsid w:val="1F826826"/>
    <w:rsid w:val="200D9D94"/>
    <w:rsid w:val="2082CB3B"/>
    <w:rsid w:val="208DB580"/>
    <w:rsid w:val="2163704D"/>
    <w:rsid w:val="2193D721"/>
    <w:rsid w:val="228CB8CD"/>
    <w:rsid w:val="22F296EC"/>
    <w:rsid w:val="2392DED6"/>
    <w:rsid w:val="2399C293"/>
    <w:rsid w:val="23B1E490"/>
    <w:rsid w:val="23D7BA8F"/>
    <w:rsid w:val="23E72C84"/>
    <w:rsid w:val="26052FA0"/>
    <w:rsid w:val="26DDCC30"/>
    <w:rsid w:val="270B351C"/>
    <w:rsid w:val="27E6C867"/>
    <w:rsid w:val="28118FBD"/>
    <w:rsid w:val="293137F2"/>
    <w:rsid w:val="293CD062"/>
    <w:rsid w:val="297E13C7"/>
    <w:rsid w:val="29D7EAAF"/>
    <w:rsid w:val="29EC7080"/>
    <w:rsid w:val="2A1D0D5F"/>
    <w:rsid w:val="2A2EB3A3"/>
    <w:rsid w:val="2AAC9C95"/>
    <w:rsid w:val="2BC1CCD4"/>
    <w:rsid w:val="2BCBE99E"/>
    <w:rsid w:val="2C0BE1DD"/>
    <w:rsid w:val="2C821E6A"/>
    <w:rsid w:val="2CCA6DAA"/>
    <w:rsid w:val="2CCCD891"/>
    <w:rsid w:val="2D565974"/>
    <w:rsid w:val="2DA8D4E8"/>
    <w:rsid w:val="2F164701"/>
    <w:rsid w:val="2F400E58"/>
    <w:rsid w:val="2F6EAE6E"/>
    <w:rsid w:val="2F706787"/>
    <w:rsid w:val="2F846607"/>
    <w:rsid w:val="2F8F0DA9"/>
    <w:rsid w:val="304AC9C8"/>
    <w:rsid w:val="30B4594C"/>
    <w:rsid w:val="30FA31B9"/>
    <w:rsid w:val="310C37E8"/>
    <w:rsid w:val="3202CB51"/>
    <w:rsid w:val="320C79F2"/>
    <w:rsid w:val="320FA10C"/>
    <w:rsid w:val="3216ADA6"/>
    <w:rsid w:val="3228F6FD"/>
    <w:rsid w:val="32D81A38"/>
    <w:rsid w:val="3300FF65"/>
    <w:rsid w:val="33853187"/>
    <w:rsid w:val="355FA2AD"/>
    <w:rsid w:val="356BBA52"/>
    <w:rsid w:val="363D0775"/>
    <w:rsid w:val="3646FABE"/>
    <w:rsid w:val="37E2CB1F"/>
    <w:rsid w:val="3813FDC7"/>
    <w:rsid w:val="385C4677"/>
    <w:rsid w:val="3910B18B"/>
    <w:rsid w:val="39978040"/>
    <w:rsid w:val="3A8A4982"/>
    <w:rsid w:val="3B1A6BE1"/>
    <w:rsid w:val="3B1F1F1F"/>
    <w:rsid w:val="3B9D5AF5"/>
    <w:rsid w:val="3C2DA4D1"/>
    <w:rsid w:val="3C928274"/>
    <w:rsid w:val="3CA39DD9"/>
    <w:rsid w:val="3CD513FC"/>
    <w:rsid w:val="3D044DBA"/>
    <w:rsid w:val="3E56FF3F"/>
    <w:rsid w:val="3EB19F76"/>
    <w:rsid w:val="3F46C84B"/>
    <w:rsid w:val="3FEDDD04"/>
    <w:rsid w:val="407D777F"/>
    <w:rsid w:val="408A2A11"/>
    <w:rsid w:val="410D34DC"/>
    <w:rsid w:val="41967FD5"/>
    <w:rsid w:val="41E5C576"/>
    <w:rsid w:val="436BE1C1"/>
    <w:rsid w:val="43828480"/>
    <w:rsid w:val="44406C3D"/>
    <w:rsid w:val="44D37CD4"/>
    <w:rsid w:val="44F553F4"/>
    <w:rsid w:val="452D92AD"/>
    <w:rsid w:val="455E6E0E"/>
    <w:rsid w:val="46304844"/>
    <w:rsid w:val="465D1E88"/>
    <w:rsid w:val="4693CC8E"/>
    <w:rsid w:val="47259C03"/>
    <w:rsid w:val="47663DD6"/>
    <w:rsid w:val="4845D159"/>
    <w:rsid w:val="490F8D83"/>
    <w:rsid w:val="4919401F"/>
    <w:rsid w:val="4A44BA3E"/>
    <w:rsid w:val="4A71778C"/>
    <w:rsid w:val="4B491232"/>
    <w:rsid w:val="4B8CF8B3"/>
    <w:rsid w:val="4B949542"/>
    <w:rsid w:val="4C026A27"/>
    <w:rsid w:val="4C4A5156"/>
    <w:rsid w:val="4C8D4D02"/>
    <w:rsid w:val="4CD6E98E"/>
    <w:rsid w:val="4D00A082"/>
    <w:rsid w:val="4D47F668"/>
    <w:rsid w:val="4DE2C0E6"/>
    <w:rsid w:val="4DE5EB25"/>
    <w:rsid w:val="4E80E47B"/>
    <w:rsid w:val="4E950EC3"/>
    <w:rsid w:val="4FB0E8D3"/>
    <w:rsid w:val="500400CE"/>
    <w:rsid w:val="50A75BA0"/>
    <w:rsid w:val="50B3FBC2"/>
    <w:rsid w:val="527C249B"/>
    <w:rsid w:val="53BE6637"/>
    <w:rsid w:val="53DEFC62"/>
    <w:rsid w:val="557A811A"/>
    <w:rsid w:val="56367F16"/>
    <w:rsid w:val="5682AC29"/>
    <w:rsid w:val="57665F6F"/>
    <w:rsid w:val="580B8929"/>
    <w:rsid w:val="59069195"/>
    <w:rsid w:val="596C9C5D"/>
    <w:rsid w:val="59B2D09A"/>
    <w:rsid w:val="59F5C04E"/>
    <w:rsid w:val="5B086CBE"/>
    <w:rsid w:val="5B4C5C2B"/>
    <w:rsid w:val="5B4EC195"/>
    <w:rsid w:val="5B9190AF"/>
    <w:rsid w:val="5C2F8291"/>
    <w:rsid w:val="5CA9AD73"/>
    <w:rsid w:val="5CBEE055"/>
    <w:rsid w:val="5CDF3200"/>
    <w:rsid w:val="5CEA715C"/>
    <w:rsid w:val="5D16853A"/>
    <w:rsid w:val="5EC93171"/>
    <w:rsid w:val="5EE1521F"/>
    <w:rsid w:val="5EF00874"/>
    <w:rsid w:val="5FB9B143"/>
    <w:rsid w:val="5FC1ED45"/>
    <w:rsid w:val="602F45C3"/>
    <w:rsid w:val="604F4DBC"/>
    <w:rsid w:val="609CE665"/>
    <w:rsid w:val="6168B862"/>
    <w:rsid w:val="61B77DF8"/>
    <w:rsid w:val="61CC05F6"/>
    <w:rsid w:val="6237C407"/>
    <w:rsid w:val="6284846D"/>
    <w:rsid w:val="633039AC"/>
    <w:rsid w:val="63388F9A"/>
    <w:rsid w:val="6413C56E"/>
    <w:rsid w:val="645EB5DC"/>
    <w:rsid w:val="648BF2C3"/>
    <w:rsid w:val="6494E707"/>
    <w:rsid w:val="64F4DD6B"/>
    <w:rsid w:val="65CF458C"/>
    <w:rsid w:val="6638B59E"/>
    <w:rsid w:val="66B01D6B"/>
    <w:rsid w:val="66BE63E5"/>
    <w:rsid w:val="66BE8F40"/>
    <w:rsid w:val="674D48F6"/>
    <w:rsid w:val="683CCB43"/>
    <w:rsid w:val="68C49F93"/>
    <w:rsid w:val="69C20ACC"/>
    <w:rsid w:val="6A3EDAF5"/>
    <w:rsid w:val="6AC9552A"/>
    <w:rsid w:val="6C508C30"/>
    <w:rsid w:val="6D9F990E"/>
    <w:rsid w:val="6E07ED0A"/>
    <w:rsid w:val="6E769D08"/>
    <w:rsid w:val="6EAE99C6"/>
    <w:rsid w:val="6F2B35F7"/>
    <w:rsid w:val="6F78C84E"/>
    <w:rsid w:val="6FC00FC1"/>
    <w:rsid w:val="6FE88FE7"/>
    <w:rsid w:val="6FF59457"/>
    <w:rsid w:val="704A6A27"/>
    <w:rsid w:val="704CCA2D"/>
    <w:rsid w:val="708F92D8"/>
    <w:rsid w:val="71846048"/>
    <w:rsid w:val="71AE3DCA"/>
    <w:rsid w:val="71B62B50"/>
    <w:rsid w:val="72451061"/>
    <w:rsid w:val="72C6AA81"/>
    <w:rsid w:val="72D9620A"/>
    <w:rsid w:val="743205DD"/>
    <w:rsid w:val="756D8D8E"/>
    <w:rsid w:val="758455AD"/>
    <w:rsid w:val="75CD4B23"/>
    <w:rsid w:val="77B3FD1A"/>
    <w:rsid w:val="7883B263"/>
    <w:rsid w:val="7A4CB78F"/>
    <w:rsid w:val="7AA08A67"/>
    <w:rsid w:val="7AE244F8"/>
    <w:rsid w:val="7AE6EE62"/>
    <w:rsid w:val="7BA932EB"/>
    <w:rsid w:val="7C026A8B"/>
    <w:rsid w:val="7C558325"/>
    <w:rsid w:val="7C914F9C"/>
    <w:rsid w:val="7D78E634"/>
    <w:rsid w:val="7DFEB8A7"/>
    <w:rsid w:val="7E0BD9F2"/>
    <w:rsid w:val="7E2E3DDA"/>
    <w:rsid w:val="7E6F3091"/>
    <w:rsid w:val="7EF3789A"/>
    <w:rsid w:val="7F8C7E11"/>
    <w:rsid w:val="7F936ABC"/>
    <w:rsid w:val="7FB18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6ECD"/>
  <w15:docId w15:val="{45079D30-D65E-493F-90D8-FAE17D36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D42"/>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2B2DD9"/>
    <w:pPr>
      <w:keepNext/>
      <w:keepLines/>
      <w:numPr>
        <w:numId w:val="12"/>
      </w:numPr>
      <w:spacing w:before="480" w:after="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2B2DD9"/>
    <w:pPr>
      <w:keepNext/>
      <w:keepLines/>
      <w:numPr>
        <w:ilvl w:val="1"/>
        <w:numId w:val="12"/>
      </w:numPr>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2B2DD9"/>
    <w:pPr>
      <w:keepNext/>
      <w:keepLines/>
      <w:numPr>
        <w:ilvl w:val="2"/>
        <w:numId w:val="12"/>
      </w:numPr>
      <w:spacing w:before="200" w:after="0"/>
      <w:outlineLvl w:val="2"/>
    </w:pPr>
    <w:rPr>
      <w:rFonts w:eastAsiaTheme="majorEastAsia" w:cstheme="majorBidi"/>
      <w:b/>
      <w:bCs/>
      <w:sz w:val="28"/>
    </w:rPr>
  </w:style>
  <w:style w:type="paragraph" w:styleId="Nadpis4">
    <w:name w:val="heading 4"/>
    <w:basedOn w:val="Normln"/>
    <w:next w:val="Normln"/>
    <w:link w:val="Nadpis4Char"/>
    <w:uiPriority w:val="9"/>
    <w:unhideWhenUsed/>
    <w:qFormat/>
    <w:rsid w:val="002B2DD9"/>
    <w:pPr>
      <w:keepNext/>
      <w:keepLines/>
      <w:numPr>
        <w:ilvl w:val="3"/>
        <w:numId w:val="12"/>
      </w:numPr>
      <w:spacing w:before="200" w:after="0"/>
      <w:outlineLvl w:val="3"/>
    </w:pPr>
    <w:rPr>
      <w:rFonts w:eastAsiaTheme="majorEastAsia" w:cstheme="majorBidi"/>
      <w:b/>
      <w:bCs/>
      <w:i/>
      <w:iCs/>
      <w:sz w:val="28"/>
    </w:rPr>
  </w:style>
  <w:style w:type="paragraph" w:styleId="Nadpis5">
    <w:name w:val="heading 5"/>
    <w:basedOn w:val="Normln"/>
    <w:next w:val="Normln"/>
    <w:link w:val="Nadpis5Char"/>
    <w:uiPriority w:val="9"/>
    <w:unhideWhenUsed/>
    <w:qFormat/>
    <w:rsid w:val="002B2DD9"/>
    <w:pPr>
      <w:keepNext/>
      <w:keepLines/>
      <w:numPr>
        <w:ilvl w:val="4"/>
        <w:numId w:val="12"/>
      </w:numPr>
      <w:spacing w:before="200" w:after="0"/>
      <w:outlineLvl w:val="4"/>
    </w:pPr>
    <w:rPr>
      <w:rFonts w:eastAsiaTheme="majorEastAsia" w:cstheme="majorBidi"/>
    </w:rPr>
  </w:style>
  <w:style w:type="paragraph" w:styleId="Nadpis6">
    <w:name w:val="heading 6"/>
    <w:basedOn w:val="Normln"/>
    <w:next w:val="Normln"/>
    <w:link w:val="Nadpis6Char"/>
    <w:uiPriority w:val="9"/>
    <w:semiHidden/>
    <w:unhideWhenUsed/>
    <w:qFormat/>
    <w:rsid w:val="000B53E9"/>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0B53E9"/>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B53E9"/>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B53E9"/>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6830B0"/>
    <w:rPr>
      <w:i/>
      <w:iCs/>
    </w:rPr>
  </w:style>
  <w:style w:type="paragraph" w:styleId="Odstavecseseznamem">
    <w:name w:val="List Paragraph"/>
    <w:basedOn w:val="Normln"/>
    <w:uiPriority w:val="34"/>
    <w:qFormat/>
    <w:rsid w:val="006830B0"/>
    <w:pPr>
      <w:ind w:left="720"/>
      <w:contextualSpacing/>
    </w:pPr>
  </w:style>
  <w:style w:type="character" w:styleId="Hypertextovodkaz">
    <w:name w:val="Hyperlink"/>
    <w:basedOn w:val="Standardnpsmoodstavce"/>
    <w:uiPriority w:val="99"/>
    <w:unhideWhenUsed/>
    <w:rsid w:val="006830B0"/>
    <w:rPr>
      <w:color w:val="0000FF" w:themeColor="hyperlink"/>
      <w:u w:val="single"/>
    </w:rPr>
  </w:style>
  <w:style w:type="paragraph" w:styleId="Bezmezer">
    <w:name w:val="No Spacing"/>
    <w:link w:val="BezmezerChar"/>
    <w:uiPriority w:val="1"/>
    <w:qFormat/>
    <w:rsid w:val="007255D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7255DE"/>
    <w:rPr>
      <w:rFonts w:eastAsiaTheme="minorEastAsia"/>
      <w:lang w:eastAsia="cs-CZ"/>
    </w:rPr>
  </w:style>
  <w:style w:type="paragraph" w:styleId="Textbubliny">
    <w:name w:val="Balloon Text"/>
    <w:basedOn w:val="Normln"/>
    <w:link w:val="TextbublinyChar"/>
    <w:uiPriority w:val="99"/>
    <w:semiHidden/>
    <w:unhideWhenUsed/>
    <w:rsid w:val="007255D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55DE"/>
    <w:rPr>
      <w:rFonts w:ascii="Tahoma" w:hAnsi="Tahoma" w:cs="Tahoma"/>
      <w:sz w:val="16"/>
      <w:szCs w:val="16"/>
    </w:rPr>
  </w:style>
  <w:style w:type="character" w:customStyle="1" w:styleId="Nadpis1Char">
    <w:name w:val="Nadpis 1 Char"/>
    <w:basedOn w:val="Standardnpsmoodstavce"/>
    <w:link w:val="Nadpis1"/>
    <w:uiPriority w:val="9"/>
    <w:rsid w:val="002B2DD9"/>
    <w:rPr>
      <w:rFonts w:ascii="Times New Roman" w:eastAsiaTheme="majorEastAsia" w:hAnsi="Times New Roman" w:cstheme="majorBidi"/>
      <w:b/>
      <w:bCs/>
      <w:sz w:val="32"/>
      <w:szCs w:val="28"/>
    </w:rPr>
  </w:style>
  <w:style w:type="paragraph" w:styleId="Nadpisobsahu">
    <w:name w:val="TOC Heading"/>
    <w:basedOn w:val="Nadpis1"/>
    <w:next w:val="Normln"/>
    <w:uiPriority w:val="39"/>
    <w:unhideWhenUsed/>
    <w:qFormat/>
    <w:rsid w:val="007255DE"/>
    <w:pPr>
      <w:outlineLvl w:val="9"/>
    </w:pPr>
    <w:rPr>
      <w:lang w:eastAsia="cs-CZ"/>
    </w:rPr>
  </w:style>
  <w:style w:type="character" w:customStyle="1" w:styleId="Nadpis2Char">
    <w:name w:val="Nadpis 2 Char"/>
    <w:basedOn w:val="Standardnpsmoodstavce"/>
    <w:link w:val="Nadpis2"/>
    <w:uiPriority w:val="9"/>
    <w:rsid w:val="002B2DD9"/>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2B2DD9"/>
    <w:rPr>
      <w:rFonts w:ascii="Times New Roman" w:eastAsiaTheme="majorEastAsia" w:hAnsi="Times New Roman" w:cstheme="majorBidi"/>
      <w:b/>
      <w:bCs/>
      <w:sz w:val="28"/>
    </w:rPr>
  </w:style>
  <w:style w:type="paragraph" w:styleId="Obsah1">
    <w:name w:val="toc 1"/>
    <w:basedOn w:val="Normln"/>
    <w:next w:val="Normln"/>
    <w:autoRedefine/>
    <w:uiPriority w:val="39"/>
    <w:unhideWhenUsed/>
    <w:rsid w:val="00B51D42"/>
    <w:pPr>
      <w:spacing w:after="100"/>
    </w:pPr>
  </w:style>
  <w:style w:type="paragraph" w:styleId="Obsah2">
    <w:name w:val="toc 2"/>
    <w:basedOn w:val="Normln"/>
    <w:next w:val="Normln"/>
    <w:autoRedefine/>
    <w:uiPriority w:val="39"/>
    <w:unhideWhenUsed/>
    <w:rsid w:val="00B51D42"/>
    <w:pPr>
      <w:spacing w:after="100"/>
      <w:ind w:left="220"/>
    </w:pPr>
  </w:style>
  <w:style w:type="paragraph" w:styleId="Obsah3">
    <w:name w:val="toc 3"/>
    <w:basedOn w:val="Normln"/>
    <w:next w:val="Normln"/>
    <w:autoRedefine/>
    <w:uiPriority w:val="39"/>
    <w:unhideWhenUsed/>
    <w:rsid w:val="00B51D42"/>
    <w:pPr>
      <w:spacing w:after="100"/>
      <w:ind w:left="440"/>
    </w:pPr>
  </w:style>
  <w:style w:type="character" w:customStyle="1" w:styleId="Nadpis4Char">
    <w:name w:val="Nadpis 4 Char"/>
    <w:basedOn w:val="Standardnpsmoodstavce"/>
    <w:link w:val="Nadpis4"/>
    <w:uiPriority w:val="9"/>
    <w:rsid w:val="002B2DD9"/>
    <w:rPr>
      <w:rFonts w:ascii="Times New Roman" w:eastAsiaTheme="majorEastAsia" w:hAnsi="Times New Roman" w:cstheme="majorBidi"/>
      <w:b/>
      <w:bCs/>
      <w:i/>
      <w:iCs/>
      <w:sz w:val="28"/>
    </w:rPr>
  </w:style>
  <w:style w:type="character" w:customStyle="1" w:styleId="Nadpis5Char">
    <w:name w:val="Nadpis 5 Char"/>
    <w:basedOn w:val="Standardnpsmoodstavce"/>
    <w:link w:val="Nadpis5"/>
    <w:uiPriority w:val="9"/>
    <w:rsid w:val="002B2DD9"/>
    <w:rPr>
      <w:rFonts w:ascii="Times New Roman" w:eastAsiaTheme="majorEastAsia" w:hAnsi="Times New Roman" w:cstheme="majorBidi"/>
      <w:sz w:val="24"/>
    </w:rPr>
  </w:style>
  <w:style w:type="paragraph" w:styleId="z-Zatekformule">
    <w:name w:val="HTML Top of Form"/>
    <w:basedOn w:val="Normln"/>
    <w:next w:val="Normln"/>
    <w:link w:val="z-ZatekformuleChar"/>
    <w:hidden/>
    <w:uiPriority w:val="99"/>
    <w:semiHidden/>
    <w:unhideWhenUsed/>
    <w:rsid w:val="00AB179C"/>
    <w:pPr>
      <w:pBdr>
        <w:bottom w:val="single" w:sz="6" w:space="1" w:color="auto"/>
      </w:pBdr>
      <w:spacing w:after="0" w:line="240" w:lineRule="auto"/>
      <w:ind w:firstLine="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AB179C"/>
    <w:rPr>
      <w:rFonts w:ascii="Arial" w:eastAsia="Times New Roman" w:hAnsi="Arial" w:cs="Arial"/>
      <w:vanish/>
      <w:sz w:val="16"/>
      <w:szCs w:val="16"/>
      <w:lang w:eastAsia="cs-CZ"/>
    </w:rPr>
  </w:style>
  <w:style w:type="character" w:customStyle="1" w:styleId="UnresolvedMention">
    <w:name w:val="Unresolved Mention"/>
    <w:basedOn w:val="Standardnpsmoodstavce"/>
    <w:uiPriority w:val="99"/>
    <w:semiHidden/>
    <w:unhideWhenUsed/>
    <w:rsid w:val="00AB179C"/>
    <w:rPr>
      <w:color w:val="605E5C"/>
      <w:shd w:val="clear" w:color="auto" w:fill="E1DFDD"/>
    </w:rPr>
  </w:style>
  <w:style w:type="character" w:customStyle="1" w:styleId="Nadpis6Char">
    <w:name w:val="Nadpis 6 Char"/>
    <w:basedOn w:val="Standardnpsmoodstavce"/>
    <w:link w:val="Nadpis6"/>
    <w:uiPriority w:val="9"/>
    <w:semiHidden/>
    <w:rsid w:val="000B53E9"/>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semiHidden/>
    <w:rsid w:val="000B53E9"/>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semiHidden/>
    <w:rsid w:val="000B53E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B53E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8913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135B"/>
    <w:rPr>
      <w:rFonts w:ascii="Times New Roman" w:hAnsi="Times New Roman"/>
      <w:sz w:val="24"/>
    </w:rPr>
  </w:style>
  <w:style w:type="paragraph" w:styleId="Zpat">
    <w:name w:val="footer"/>
    <w:basedOn w:val="Normln"/>
    <w:link w:val="ZpatChar"/>
    <w:uiPriority w:val="99"/>
    <w:unhideWhenUsed/>
    <w:rsid w:val="0089135B"/>
    <w:pPr>
      <w:tabs>
        <w:tab w:val="center" w:pos="4536"/>
        <w:tab w:val="right" w:pos="9072"/>
      </w:tabs>
      <w:spacing w:after="0" w:line="240" w:lineRule="auto"/>
    </w:pPr>
  </w:style>
  <w:style w:type="character" w:customStyle="1" w:styleId="ZpatChar">
    <w:name w:val="Zápatí Char"/>
    <w:basedOn w:val="Standardnpsmoodstavce"/>
    <w:link w:val="Zpat"/>
    <w:uiPriority w:val="99"/>
    <w:rsid w:val="0089135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885">
      <w:bodyDiv w:val="1"/>
      <w:marLeft w:val="0"/>
      <w:marRight w:val="0"/>
      <w:marTop w:val="0"/>
      <w:marBottom w:val="0"/>
      <w:divBdr>
        <w:top w:val="none" w:sz="0" w:space="0" w:color="auto"/>
        <w:left w:val="none" w:sz="0" w:space="0" w:color="auto"/>
        <w:bottom w:val="none" w:sz="0" w:space="0" w:color="auto"/>
        <w:right w:val="none" w:sz="0" w:space="0" w:color="auto"/>
      </w:divBdr>
    </w:div>
    <w:div w:id="9920330">
      <w:bodyDiv w:val="1"/>
      <w:marLeft w:val="0"/>
      <w:marRight w:val="0"/>
      <w:marTop w:val="0"/>
      <w:marBottom w:val="0"/>
      <w:divBdr>
        <w:top w:val="none" w:sz="0" w:space="0" w:color="auto"/>
        <w:left w:val="none" w:sz="0" w:space="0" w:color="auto"/>
        <w:bottom w:val="none" w:sz="0" w:space="0" w:color="auto"/>
        <w:right w:val="none" w:sz="0" w:space="0" w:color="auto"/>
      </w:divBdr>
    </w:div>
    <w:div w:id="565845734">
      <w:bodyDiv w:val="1"/>
      <w:marLeft w:val="0"/>
      <w:marRight w:val="0"/>
      <w:marTop w:val="0"/>
      <w:marBottom w:val="0"/>
      <w:divBdr>
        <w:top w:val="none" w:sz="0" w:space="0" w:color="auto"/>
        <w:left w:val="none" w:sz="0" w:space="0" w:color="auto"/>
        <w:bottom w:val="none" w:sz="0" w:space="0" w:color="auto"/>
        <w:right w:val="none" w:sz="0" w:space="0" w:color="auto"/>
      </w:divBdr>
      <w:divsChild>
        <w:div w:id="1692297848">
          <w:marLeft w:val="0"/>
          <w:marRight w:val="0"/>
          <w:marTop w:val="0"/>
          <w:marBottom w:val="0"/>
          <w:divBdr>
            <w:top w:val="none" w:sz="0" w:space="0" w:color="auto"/>
            <w:left w:val="none" w:sz="0" w:space="0" w:color="auto"/>
            <w:bottom w:val="none" w:sz="0" w:space="0" w:color="auto"/>
            <w:right w:val="none" w:sz="0" w:space="0" w:color="auto"/>
          </w:divBdr>
        </w:div>
      </w:divsChild>
    </w:div>
    <w:div w:id="570425622">
      <w:bodyDiv w:val="1"/>
      <w:marLeft w:val="0"/>
      <w:marRight w:val="0"/>
      <w:marTop w:val="0"/>
      <w:marBottom w:val="0"/>
      <w:divBdr>
        <w:top w:val="none" w:sz="0" w:space="0" w:color="auto"/>
        <w:left w:val="none" w:sz="0" w:space="0" w:color="auto"/>
        <w:bottom w:val="none" w:sz="0" w:space="0" w:color="auto"/>
        <w:right w:val="none" w:sz="0" w:space="0" w:color="auto"/>
      </w:divBdr>
      <w:divsChild>
        <w:div w:id="1271429044">
          <w:marLeft w:val="-225"/>
          <w:marRight w:val="-225"/>
          <w:marTop w:val="0"/>
          <w:marBottom w:val="0"/>
          <w:divBdr>
            <w:top w:val="none" w:sz="0" w:space="0" w:color="auto"/>
            <w:left w:val="none" w:sz="0" w:space="0" w:color="auto"/>
            <w:bottom w:val="none" w:sz="0" w:space="0" w:color="auto"/>
            <w:right w:val="none" w:sz="0" w:space="0" w:color="auto"/>
          </w:divBdr>
          <w:divsChild>
            <w:div w:id="433744168">
              <w:marLeft w:val="0"/>
              <w:marRight w:val="0"/>
              <w:marTop w:val="0"/>
              <w:marBottom w:val="0"/>
              <w:divBdr>
                <w:top w:val="none" w:sz="0" w:space="0" w:color="auto"/>
                <w:left w:val="none" w:sz="0" w:space="0" w:color="auto"/>
                <w:bottom w:val="none" w:sz="0" w:space="0" w:color="auto"/>
                <w:right w:val="none" w:sz="0" w:space="0" w:color="auto"/>
              </w:divBdr>
              <w:divsChild>
                <w:div w:id="1525361589">
                  <w:marLeft w:val="0"/>
                  <w:marRight w:val="0"/>
                  <w:marTop w:val="0"/>
                  <w:marBottom w:val="0"/>
                  <w:divBdr>
                    <w:top w:val="none" w:sz="0" w:space="0" w:color="auto"/>
                    <w:left w:val="none" w:sz="0" w:space="0" w:color="auto"/>
                    <w:bottom w:val="none" w:sz="0" w:space="0" w:color="auto"/>
                    <w:right w:val="none" w:sz="0" w:space="0" w:color="auto"/>
                  </w:divBdr>
                </w:div>
                <w:div w:id="12489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6087">
      <w:bodyDiv w:val="1"/>
      <w:marLeft w:val="0"/>
      <w:marRight w:val="0"/>
      <w:marTop w:val="0"/>
      <w:marBottom w:val="0"/>
      <w:divBdr>
        <w:top w:val="none" w:sz="0" w:space="0" w:color="auto"/>
        <w:left w:val="none" w:sz="0" w:space="0" w:color="auto"/>
        <w:bottom w:val="none" w:sz="0" w:space="0" w:color="auto"/>
        <w:right w:val="none" w:sz="0" w:space="0" w:color="auto"/>
      </w:divBdr>
    </w:div>
    <w:div w:id="896356635">
      <w:bodyDiv w:val="1"/>
      <w:marLeft w:val="0"/>
      <w:marRight w:val="0"/>
      <w:marTop w:val="0"/>
      <w:marBottom w:val="0"/>
      <w:divBdr>
        <w:top w:val="none" w:sz="0" w:space="0" w:color="auto"/>
        <w:left w:val="none" w:sz="0" w:space="0" w:color="auto"/>
        <w:bottom w:val="none" w:sz="0" w:space="0" w:color="auto"/>
        <w:right w:val="none" w:sz="0" w:space="0" w:color="auto"/>
      </w:divBdr>
      <w:divsChild>
        <w:div w:id="117183404">
          <w:marLeft w:val="0"/>
          <w:marRight w:val="0"/>
          <w:marTop w:val="0"/>
          <w:marBottom w:val="0"/>
          <w:divBdr>
            <w:top w:val="none" w:sz="0" w:space="0" w:color="auto"/>
            <w:left w:val="none" w:sz="0" w:space="0" w:color="auto"/>
            <w:bottom w:val="none" w:sz="0" w:space="0" w:color="auto"/>
            <w:right w:val="none" w:sz="0" w:space="0" w:color="auto"/>
          </w:divBdr>
        </w:div>
      </w:divsChild>
    </w:div>
    <w:div w:id="980421740">
      <w:bodyDiv w:val="1"/>
      <w:marLeft w:val="0"/>
      <w:marRight w:val="0"/>
      <w:marTop w:val="0"/>
      <w:marBottom w:val="0"/>
      <w:divBdr>
        <w:top w:val="none" w:sz="0" w:space="0" w:color="auto"/>
        <w:left w:val="none" w:sz="0" w:space="0" w:color="auto"/>
        <w:bottom w:val="none" w:sz="0" w:space="0" w:color="auto"/>
        <w:right w:val="none" w:sz="0" w:space="0" w:color="auto"/>
      </w:divBdr>
    </w:div>
    <w:div w:id="1003701515">
      <w:bodyDiv w:val="1"/>
      <w:marLeft w:val="0"/>
      <w:marRight w:val="0"/>
      <w:marTop w:val="0"/>
      <w:marBottom w:val="0"/>
      <w:divBdr>
        <w:top w:val="none" w:sz="0" w:space="0" w:color="auto"/>
        <w:left w:val="none" w:sz="0" w:space="0" w:color="auto"/>
        <w:bottom w:val="none" w:sz="0" w:space="0" w:color="auto"/>
        <w:right w:val="none" w:sz="0" w:space="0" w:color="auto"/>
      </w:divBdr>
      <w:divsChild>
        <w:div w:id="1593854702">
          <w:marLeft w:val="0"/>
          <w:marRight w:val="0"/>
          <w:marTop w:val="0"/>
          <w:marBottom w:val="0"/>
          <w:divBdr>
            <w:top w:val="none" w:sz="0" w:space="0" w:color="auto"/>
            <w:left w:val="none" w:sz="0" w:space="0" w:color="auto"/>
            <w:bottom w:val="none" w:sz="0" w:space="0" w:color="auto"/>
            <w:right w:val="none" w:sz="0" w:space="0" w:color="auto"/>
          </w:divBdr>
        </w:div>
      </w:divsChild>
    </w:div>
    <w:div w:id="1302078445">
      <w:bodyDiv w:val="1"/>
      <w:marLeft w:val="0"/>
      <w:marRight w:val="0"/>
      <w:marTop w:val="0"/>
      <w:marBottom w:val="0"/>
      <w:divBdr>
        <w:top w:val="none" w:sz="0" w:space="0" w:color="auto"/>
        <w:left w:val="none" w:sz="0" w:space="0" w:color="auto"/>
        <w:bottom w:val="none" w:sz="0" w:space="0" w:color="auto"/>
        <w:right w:val="none" w:sz="0" w:space="0" w:color="auto"/>
      </w:divBdr>
      <w:divsChild>
        <w:div w:id="47385810">
          <w:marLeft w:val="0"/>
          <w:marRight w:val="0"/>
          <w:marTop w:val="0"/>
          <w:marBottom w:val="0"/>
          <w:divBdr>
            <w:top w:val="none" w:sz="0" w:space="0" w:color="auto"/>
            <w:left w:val="none" w:sz="0" w:space="0" w:color="auto"/>
            <w:bottom w:val="none" w:sz="0" w:space="0" w:color="auto"/>
            <w:right w:val="none" w:sz="0" w:space="0" w:color="auto"/>
          </w:divBdr>
        </w:div>
      </w:divsChild>
    </w:div>
    <w:div w:id="17330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wwow.cz/vice_o_powwow/" TargetMode="External"/><Relationship Id="rId18" Type="http://schemas.openxmlformats.org/officeDocument/2006/relationships/hyperlink" Target="https://www.powwows.com/native-american-smudgin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ritannica.com/topic/Native-American-religion" TargetMode="External"/><Relationship Id="rId2" Type="http://schemas.openxmlformats.org/officeDocument/2006/relationships/customXml" Target="../customXml/item2.xml"/><Relationship Id="rId16" Type="http://schemas.openxmlformats.org/officeDocument/2006/relationships/hyperlink" Target="https://www.huffpost.com/entry/sweat-equity-13-things-yo_b_6145646" TargetMode="External"/><Relationship Id="rId20" Type="http://schemas.openxmlformats.org/officeDocument/2006/relationships/hyperlink" Target="https://www.sapiens.org/culture/ptsd-sweat-lodge/?fbclid=IwAR3NpLHpbGbt1Uscx-xvijF1fNFNPdxbz-gGGO1tmPgpYYNUUyPP2fed_8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arnreligions.com/sweat-lodge-benefits-1732186"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aman.cz/indiani/initipi-potni-chys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inshumanities.unl.edu/encyclopedia/doc/egp.rel.04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Anna Hamplová, Veronika Lubenská</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807C78D9B713F42ACA020BB2410A47C" ma:contentTypeVersion="12" ma:contentTypeDescription="Vytvoří nový dokument" ma:contentTypeScope="" ma:versionID="0dd666aa957079fa27b567de64c81760">
  <xsd:schema xmlns:xsd="http://www.w3.org/2001/XMLSchema" xmlns:xs="http://www.w3.org/2001/XMLSchema" xmlns:p="http://schemas.microsoft.com/office/2006/metadata/properties" xmlns:ns3="d84841e3-ec73-4d21-9558-7d8842d88ffe" xmlns:ns4="b628fba7-1933-4d6a-bb38-182b589af31d" targetNamespace="http://schemas.microsoft.com/office/2006/metadata/properties" ma:root="true" ma:fieldsID="96f5156315de19ae944a8b19b5d7113b" ns3:_="" ns4:_="">
    <xsd:import namespace="d84841e3-ec73-4d21-9558-7d8842d88ffe"/>
    <xsd:import namespace="b628fba7-1933-4d6a-bb38-182b589af3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841e3-ec73-4d21-9558-7d8842d88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8fba7-1933-4d6a-bb38-182b589af31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0AAEDF-BCDD-41C0-81AB-ED2DABB11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021CF4-4E7E-41C0-909B-BDA170355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841e3-ec73-4d21-9558-7d8842d88ffe"/>
    <ds:schemaRef ds:uri="b628fba7-1933-4d6a-bb38-182b589af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5E27A-7BDB-4A91-9E52-093019158E89}">
  <ds:schemaRefs>
    <ds:schemaRef ds:uri="http://schemas.microsoft.com/sharepoint/v3/contenttype/forms"/>
  </ds:schemaRefs>
</ds:datastoreItem>
</file>

<file path=customXml/itemProps5.xml><?xml version="1.0" encoding="utf-8"?>
<ds:datastoreItem xmlns:ds="http://schemas.openxmlformats.org/officeDocument/2006/customXml" ds:itemID="{0D80B304-89F1-45F3-B378-9A29FC82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4566</Words>
  <Characters>26946</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Očistné rituály indiánů severní Ameriky a jejich využívání členy subkultury euroindiánů v ČR</vt:lpstr>
    </vt:vector>
  </TitlesOfParts>
  <Company>ČESKÁ ZEMĚDĚLSKÁ UNIVERZITA V PRAZE</Company>
  <LinksUpToDate>false</LinksUpToDate>
  <CharactersWithSpaces>31450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Očistné rituály indiánů severní Ameriky a jejich využívání členy subkultury euroindiánů v ČR</dc:title>
  <dc:subject>Použití šalvěje a saunování</dc:subject>
  <dc:creator>Seminární práce</dc:creator>
  <cp:keywords/>
  <dc:description/>
  <cp:lastModifiedBy>Veronika Lubenská</cp:lastModifiedBy>
  <cp:revision>172</cp:revision>
  <cp:lastPrinted>2022-01-15T20:28:00Z</cp:lastPrinted>
  <dcterms:created xsi:type="dcterms:W3CDTF">2021-11-26T14:45:00Z</dcterms:created>
  <dcterms:modified xsi:type="dcterms:W3CDTF">2022-01-25T08:59:00Z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0x0101001807C78D9B713F42ACA020BB2410A47C</vt:lpwstr>
  </property>
</Properties>
</file>